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B0" w:rsidRDefault="005578B0">
      <w:pPr>
        <w:pStyle w:val="Ingetavstnd"/>
        <w:spacing w:before="1540" w:after="240"/>
        <w:jc w:val="center"/>
        <w:rPr>
          <w:rFonts w:ascii="Times New Roman" w:eastAsia="Times New Roman" w:hAnsi="Times New Roman" w:cs="Times New Roman"/>
          <w:sz w:val="24"/>
          <w:szCs w:val="20"/>
        </w:rPr>
      </w:pPr>
    </w:p>
    <w:sdt>
      <w:sdtPr>
        <w:rPr>
          <w:rFonts w:ascii="Times New Roman" w:eastAsia="Times New Roman" w:hAnsi="Times New Roman" w:cs="Times New Roman"/>
          <w:sz w:val="24"/>
          <w:szCs w:val="20"/>
        </w:rPr>
        <w:id w:val="204450221"/>
        <w:docPartObj>
          <w:docPartGallery w:val="Cover Pages"/>
          <w:docPartUnique/>
        </w:docPartObj>
      </w:sdtPr>
      <w:sdtEndPr/>
      <w:sdtContent>
        <w:p w:rsidR="00144A5B" w:rsidRPr="00301EE3" w:rsidRDefault="00144A5B">
          <w:pPr>
            <w:pStyle w:val="Ingetavstnd"/>
            <w:spacing w:before="1540" w:after="240"/>
            <w:jc w:val="center"/>
          </w:pPr>
        </w:p>
        <w:p w:rsidR="00144A5B" w:rsidRPr="00301EE3" w:rsidRDefault="00B00108" w:rsidP="00095551">
          <w:pPr>
            <w:pStyle w:val="Ingetavstnd"/>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72"/>
              <w:szCs w:val="72"/>
            </w:rPr>
          </w:pPr>
          <w:r w:rsidRPr="00301EE3">
            <w:rPr>
              <w:rFonts w:asciiTheme="majorHAnsi" w:eastAsiaTheme="majorEastAsia" w:hAnsiTheme="majorHAnsi" w:cstheme="majorBidi"/>
              <w:caps/>
              <w:sz w:val="72"/>
              <w:szCs w:val="72"/>
            </w:rPr>
            <w:t>plan mot</w:t>
          </w:r>
          <w:r w:rsidR="00095551" w:rsidRPr="00301EE3">
            <w:rPr>
              <w:rFonts w:asciiTheme="majorHAnsi" w:eastAsiaTheme="majorEastAsia" w:hAnsiTheme="majorHAnsi" w:cstheme="majorBidi"/>
              <w:caps/>
              <w:sz w:val="72"/>
              <w:szCs w:val="72"/>
            </w:rPr>
            <w:t xml:space="preserve"> DISKRIMINERING OCH</w:t>
          </w:r>
          <w:r w:rsidRPr="00301EE3">
            <w:rPr>
              <w:rFonts w:asciiTheme="majorHAnsi" w:eastAsiaTheme="majorEastAsia" w:hAnsiTheme="majorHAnsi" w:cstheme="majorBidi"/>
              <w:caps/>
              <w:sz w:val="72"/>
              <w:szCs w:val="72"/>
            </w:rPr>
            <w:t xml:space="preserve"> kränkande behandling</w:t>
          </w:r>
        </w:p>
        <w:sdt>
          <w:sdtPr>
            <w:rPr>
              <w:sz w:val="32"/>
              <w:szCs w:val="32"/>
            </w:rPr>
            <w:alias w:val="Underrubrik"/>
            <w:tag w:val=""/>
            <w:id w:val="328029620"/>
            <w:placeholder>
              <w:docPart w:val="1064BF9F81734701BE5C3FA6C4E984C9"/>
            </w:placeholder>
            <w:dataBinding w:prefixMappings="xmlns:ns0='http://purl.org/dc/elements/1.1/' xmlns:ns1='http://schemas.openxmlformats.org/package/2006/metadata/core-properties' " w:xpath="/ns1:coreProperties[1]/ns0:subject[1]" w:storeItemID="{6C3C8BC8-F283-45AE-878A-BAB7291924A1}"/>
            <w:text/>
          </w:sdtPr>
          <w:sdtEndPr/>
          <w:sdtContent>
            <w:p w:rsidR="00144A5B" w:rsidRPr="00301EE3" w:rsidRDefault="00144A5B">
              <w:pPr>
                <w:pStyle w:val="Ingetavstnd"/>
                <w:jc w:val="center"/>
                <w:rPr>
                  <w:sz w:val="28"/>
                  <w:szCs w:val="28"/>
                </w:rPr>
              </w:pPr>
              <w:r w:rsidRPr="00301EE3">
                <w:rPr>
                  <w:sz w:val="32"/>
                  <w:szCs w:val="32"/>
                </w:rPr>
                <w:t>Hagmarkens förskola</w:t>
              </w:r>
            </w:p>
          </w:sdtContent>
        </w:sdt>
        <w:p w:rsidR="00144A5B" w:rsidRPr="00301EE3" w:rsidRDefault="00144A5B">
          <w:pPr>
            <w:pStyle w:val="Ingetavstnd"/>
            <w:spacing w:before="480"/>
            <w:jc w:val="center"/>
            <w:rPr>
              <w:sz w:val="36"/>
              <w:szCs w:val="36"/>
            </w:rPr>
          </w:pPr>
          <w:r w:rsidRPr="00301EE3">
            <w:rPr>
              <w:noProof/>
              <w:sz w:val="36"/>
              <w:szCs w:val="36"/>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ruta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um"/>
                                  <w:tag w:val=""/>
                                  <w:id w:val="1515727418"/>
                                  <w:showingPlcHdr/>
                                  <w:dataBinding w:prefixMappings="xmlns:ns0='http://schemas.microsoft.com/office/2006/coverPageProps' " w:xpath="/ns0:CoverPageProperties[1]/ns0:PublishDate[1]" w:storeItemID="{55AF091B-3C7A-41E3-B477-F2FDAA23CFDA}"/>
                                  <w:date>
                                    <w:dateFormat w:val="'den 'd MMMM yyyy"/>
                                    <w:lid w:val="sv-SE"/>
                                    <w:storeMappedDataAs w:val="dateTime"/>
                                    <w:calendar w:val="gregorian"/>
                                  </w:date>
                                </w:sdtPr>
                                <w:sdtEndPr/>
                                <w:sdtContent>
                                  <w:p w:rsidR="00EE365A" w:rsidRDefault="00EE365A">
                                    <w:pPr>
                                      <w:pStyle w:val="Ingetavstnd"/>
                                      <w:spacing w:after="40"/>
                                      <w:jc w:val="center"/>
                                      <w:rPr>
                                        <w:caps/>
                                        <w:color w:val="5B9BD5" w:themeColor="accent1"/>
                                        <w:sz w:val="28"/>
                                        <w:szCs w:val="28"/>
                                      </w:rPr>
                                    </w:pPr>
                                    <w:r>
                                      <w:rPr>
                                        <w:caps/>
                                        <w:color w:val="5B9BD5" w:themeColor="accent1"/>
                                        <w:sz w:val="28"/>
                                        <w:szCs w:val="28"/>
                                      </w:rPr>
                                      <w:t xml:space="preserve">     </w:t>
                                    </w:r>
                                  </w:p>
                                </w:sdtContent>
                              </w:sdt>
                              <w:p w:rsidR="00EE365A" w:rsidRDefault="00957F9E">
                                <w:pPr>
                                  <w:pStyle w:val="Ingetavstnd"/>
                                  <w:jc w:val="center"/>
                                  <w:rPr>
                                    <w:color w:val="5B9BD5" w:themeColor="accent1"/>
                                  </w:rPr>
                                </w:pPr>
                                <w:sdt>
                                  <w:sdtPr>
                                    <w:rPr>
                                      <w:caps/>
                                      <w:color w:val="5B9BD5" w:themeColor="accent1"/>
                                    </w:rPr>
                                    <w:alias w:val="Företag"/>
                                    <w:tag w:val=""/>
                                    <w:id w:val="905651824"/>
                                    <w:showingPlcHdr/>
                                    <w:dataBinding w:prefixMappings="xmlns:ns0='http://schemas.openxmlformats.org/officeDocument/2006/extended-properties' " w:xpath="/ns0:Properties[1]/ns0:Company[1]" w:storeItemID="{6668398D-A668-4E3E-A5EB-62B293D839F1}"/>
                                    <w:text/>
                                  </w:sdtPr>
                                  <w:sdtEndPr/>
                                  <w:sdtContent>
                                    <w:r w:rsidR="00EE365A">
                                      <w:rPr>
                                        <w:caps/>
                                        <w:color w:val="5B9BD5" w:themeColor="accent1"/>
                                      </w:rPr>
                                      <w:t xml:space="preserve">     </w:t>
                                    </w:r>
                                  </w:sdtContent>
                                </w:sdt>
                              </w:p>
                              <w:p w:rsidR="00EE365A" w:rsidRDefault="00957F9E">
                                <w:pPr>
                                  <w:pStyle w:val="Ingetavstnd"/>
                                  <w:jc w:val="center"/>
                                  <w:rPr>
                                    <w:color w:val="5B9BD5" w:themeColor="accent1"/>
                                  </w:rPr>
                                </w:pPr>
                                <w:sdt>
                                  <w:sdtPr>
                                    <w:rPr>
                                      <w:color w:val="5B9BD5" w:themeColor="accent1"/>
                                    </w:rPr>
                                    <w:alias w:val="Adress"/>
                                    <w:tag w:val=""/>
                                    <w:id w:val="-620841180"/>
                                    <w:showingPlcHdr/>
                                    <w:dataBinding w:prefixMappings="xmlns:ns0='http://schemas.microsoft.com/office/2006/coverPageProps' " w:xpath="/ns0:CoverPageProperties[1]/ns0:CompanyAddress[1]" w:storeItemID="{55AF091B-3C7A-41E3-B477-F2FDAA23CFDA}"/>
                                    <w:text/>
                                  </w:sdtPr>
                                  <w:sdtEndPr/>
                                  <w:sdtContent>
                                    <w:r w:rsidR="00EE365A">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" filled="f" stroked="f" strokeweight=".5pt">
                    <v:textbox style="mso-fit-shape-to-text:t" inset="0,0,0,0">
                      <w:txbxContent>
                        <w:sdt>
                          <w:sdtPr>
                            <w:rPr>
                              <w:caps/>
                              <w:color w:val="5B9BD5" w:themeColor="accent1"/>
                              <w:sz w:val="28"/>
                              <w:szCs w:val="28"/>
                            </w:rPr>
                            <w:alias w:val="Datum"/>
                            <w:tag w:val=""/>
                            <w:id w:val="1515727418"/>
                            <w:showingPlcHdr/>
                            <w:dataBinding w:prefixMappings="xmlns:ns0='http://schemas.microsoft.com/office/2006/coverPageProps' " w:xpath="/ns0:CoverPageProperties[1]/ns0:PublishDate[1]" w:storeItemID="{55AF091B-3C7A-41E3-B477-F2FDAA23CFDA}"/>
                            <w:date>
                              <w:dateFormat w:val="'den 'd MMMM yyyy"/>
                              <w:lid w:val="sv-SE"/>
                              <w:storeMappedDataAs w:val="dateTime"/>
                              <w:calendar w:val="gregorian"/>
                            </w:date>
                          </w:sdtPr>
                          <w:sdtContent>
                            <w:p w:rsidR="00EE365A" w:rsidRDefault="00EE365A">
                              <w:pPr>
                                <w:pStyle w:val="Ingetavstnd"/>
                                <w:spacing w:after="40"/>
                                <w:jc w:val="center"/>
                                <w:rPr>
                                  <w:caps/>
                                  <w:color w:val="5B9BD5" w:themeColor="accent1"/>
                                  <w:sz w:val="28"/>
                                  <w:szCs w:val="28"/>
                                </w:rPr>
                              </w:pPr>
                              <w:r>
                                <w:rPr>
                                  <w:caps/>
                                  <w:color w:val="5B9BD5" w:themeColor="accent1"/>
                                  <w:sz w:val="28"/>
                                  <w:szCs w:val="28"/>
                                </w:rPr>
                                <w:t xml:space="preserve">     </w:t>
                              </w:r>
                            </w:p>
                          </w:sdtContent>
                        </w:sdt>
                        <w:p w:rsidR="00EE365A" w:rsidRDefault="00EE365A">
                          <w:pPr>
                            <w:pStyle w:val="Ingetavstnd"/>
                            <w:jc w:val="center"/>
                            <w:rPr>
                              <w:color w:val="5B9BD5" w:themeColor="accent1"/>
                            </w:rPr>
                          </w:pPr>
                          <w:sdt>
                            <w:sdtPr>
                              <w:rPr>
                                <w:caps/>
                                <w:color w:val="5B9BD5" w:themeColor="accent1"/>
                              </w:rPr>
                              <w:alias w:val="Företag"/>
                              <w:tag w:val=""/>
                              <w:id w:val="905651824"/>
                              <w:showingPlcHdr/>
                              <w:dataBinding w:prefixMappings="xmlns:ns0='http://schemas.openxmlformats.org/officeDocument/2006/extended-properties' " w:xpath="/ns0:Properties[1]/ns0:Company[1]" w:storeItemID="{6668398D-A668-4E3E-A5EB-62B293D839F1}"/>
                              <w:text/>
                            </w:sdtPr>
                            <w:sdtContent>
                              <w:r>
                                <w:rPr>
                                  <w:caps/>
                                  <w:color w:val="5B9BD5" w:themeColor="accent1"/>
                                </w:rPr>
                                <w:t xml:space="preserve">     </w:t>
                              </w:r>
                            </w:sdtContent>
                          </w:sdt>
                        </w:p>
                        <w:p w:rsidR="00EE365A" w:rsidRDefault="00EE365A">
                          <w:pPr>
                            <w:pStyle w:val="Ingetavstnd"/>
                            <w:jc w:val="center"/>
                            <w:rPr>
                              <w:color w:val="5B9BD5" w:themeColor="accent1"/>
                            </w:rPr>
                          </w:pPr>
                          <w:sdt>
                            <w:sdtPr>
                              <w:rPr>
                                <w:color w:val="5B9BD5" w:themeColor="accent1"/>
                              </w:rPr>
                              <w:alias w:val="Adress"/>
                              <w:tag w:val=""/>
                              <w:id w:val="-620841180"/>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txbxContent>
                    </v:textbox>
                    <w10:wrap anchorx="margin" anchory="page"/>
                  </v:shape>
                </w:pict>
              </mc:Fallback>
            </mc:AlternateContent>
          </w:r>
          <w:r w:rsidR="006C3360">
            <w:rPr>
              <w:sz w:val="36"/>
              <w:szCs w:val="36"/>
            </w:rPr>
            <w:t>2019-2020</w:t>
          </w:r>
        </w:p>
        <w:p w:rsidR="00144A5B" w:rsidRPr="00301EE3" w:rsidRDefault="00144A5B">
          <w:pPr>
            <w:widowControl/>
            <w:spacing w:after="160" w:line="259" w:lineRule="auto"/>
            <w:rPr>
              <w:rFonts w:asciiTheme="majorHAnsi" w:eastAsiaTheme="majorEastAsia" w:hAnsiTheme="majorHAnsi" w:cstheme="majorBidi"/>
              <w:sz w:val="32"/>
              <w:szCs w:val="32"/>
            </w:rPr>
          </w:pPr>
          <w:r w:rsidRPr="00301EE3">
            <w:br w:type="page"/>
          </w:r>
        </w:p>
      </w:sdtContent>
    </w:sdt>
    <w:sdt>
      <w:sdtPr>
        <w:rPr>
          <w:rFonts w:ascii="Times New Roman" w:eastAsia="Times New Roman" w:hAnsi="Times New Roman" w:cs="Times New Roman"/>
          <w:color w:val="auto"/>
          <w:sz w:val="24"/>
          <w:szCs w:val="20"/>
        </w:rPr>
        <w:id w:val="-267692759"/>
        <w:docPartObj>
          <w:docPartGallery w:val="Table of Contents"/>
          <w:docPartUnique/>
        </w:docPartObj>
      </w:sdtPr>
      <w:sdtEndPr>
        <w:rPr>
          <w:b/>
          <w:bCs/>
        </w:rPr>
      </w:sdtEndPr>
      <w:sdtContent>
        <w:p w:rsidR="00A12217" w:rsidRPr="00A12217" w:rsidRDefault="00A12217" w:rsidP="00A12217">
          <w:pPr>
            <w:pStyle w:val="Innehllsfrteckningsrubrik"/>
            <w:rPr>
              <w:b/>
              <w:color w:val="auto"/>
              <w:sz w:val="28"/>
            </w:rPr>
          </w:pPr>
          <w:r w:rsidRPr="00A12217">
            <w:rPr>
              <w:b/>
              <w:color w:val="auto"/>
              <w:sz w:val="28"/>
            </w:rPr>
            <w:t>Innehållsförteckning</w:t>
          </w:r>
        </w:p>
        <w:p w:rsidR="000904E7" w:rsidRDefault="00A12217">
          <w:pPr>
            <w:pStyle w:val="Innehll1"/>
            <w:rPr>
              <w:rFonts w:eastAsiaTheme="minorEastAsia" w:cstheme="minorBidi"/>
              <w:sz w:val="22"/>
              <w:szCs w:val="22"/>
            </w:rPr>
          </w:pPr>
          <w:r>
            <w:rPr>
              <w:rFonts w:eastAsiaTheme="minorEastAsia"/>
              <w:b/>
              <w:bCs/>
              <w:sz w:val="22"/>
              <w:szCs w:val="22"/>
            </w:rPr>
            <w:fldChar w:fldCharType="begin"/>
          </w:r>
          <w:r>
            <w:rPr>
              <w:b/>
              <w:bCs/>
            </w:rPr>
            <w:instrText xml:space="preserve"> TOC \o "1-3" \h \z \u </w:instrText>
          </w:r>
          <w:r>
            <w:rPr>
              <w:rFonts w:eastAsiaTheme="minorEastAsia"/>
              <w:b/>
              <w:bCs/>
              <w:sz w:val="22"/>
              <w:szCs w:val="22"/>
            </w:rPr>
            <w:fldChar w:fldCharType="separate"/>
          </w:r>
          <w:hyperlink w:anchor="_Toc536688208" w:history="1">
            <w:r w:rsidR="000904E7" w:rsidRPr="00C35CEF">
              <w:rPr>
                <w:rStyle w:val="Hyperlnk"/>
                <w:rFonts w:cstheme="minorHAnsi"/>
              </w:rPr>
              <w:t>Inledning</w:t>
            </w:r>
            <w:r w:rsidR="000904E7">
              <w:rPr>
                <w:webHidden/>
              </w:rPr>
              <w:tab/>
            </w:r>
            <w:r w:rsidR="000904E7">
              <w:rPr>
                <w:webHidden/>
              </w:rPr>
              <w:fldChar w:fldCharType="begin"/>
            </w:r>
            <w:r w:rsidR="000904E7">
              <w:rPr>
                <w:webHidden/>
              </w:rPr>
              <w:instrText xml:space="preserve"> PAGEREF _Toc536688208 \h </w:instrText>
            </w:r>
            <w:r w:rsidR="000904E7">
              <w:rPr>
                <w:webHidden/>
              </w:rPr>
            </w:r>
            <w:r w:rsidR="000904E7">
              <w:rPr>
                <w:webHidden/>
              </w:rPr>
              <w:fldChar w:fldCharType="separate"/>
            </w:r>
            <w:r w:rsidR="000904E7">
              <w:rPr>
                <w:webHidden/>
              </w:rPr>
              <w:t>3</w:t>
            </w:r>
            <w:r w:rsidR="000904E7">
              <w:rPr>
                <w:webHidden/>
              </w:rPr>
              <w:fldChar w:fldCharType="end"/>
            </w:r>
          </w:hyperlink>
        </w:p>
        <w:p w:rsidR="000904E7" w:rsidRDefault="00957F9E">
          <w:pPr>
            <w:pStyle w:val="Innehll2"/>
            <w:tabs>
              <w:tab w:val="right" w:leader="dot" w:pos="9062"/>
            </w:tabs>
            <w:rPr>
              <w:rFonts w:cstheme="minorBidi"/>
              <w:noProof/>
            </w:rPr>
          </w:pPr>
          <w:hyperlink w:anchor="_Toc536688209" w:history="1">
            <w:r w:rsidR="000904E7" w:rsidRPr="00C35CEF">
              <w:rPr>
                <w:rStyle w:val="Hyperlnk"/>
                <w:rFonts w:cstheme="minorHAnsi"/>
                <w:noProof/>
              </w:rPr>
              <w:t>Mål</w:t>
            </w:r>
            <w:r w:rsidR="000904E7">
              <w:rPr>
                <w:noProof/>
                <w:webHidden/>
              </w:rPr>
              <w:tab/>
            </w:r>
            <w:r w:rsidR="000904E7">
              <w:rPr>
                <w:noProof/>
                <w:webHidden/>
              </w:rPr>
              <w:fldChar w:fldCharType="begin"/>
            </w:r>
            <w:r w:rsidR="000904E7">
              <w:rPr>
                <w:noProof/>
                <w:webHidden/>
              </w:rPr>
              <w:instrText xml:space="preserve"> PAGEREF _Toc536688209 \h </w:instrText>
            </w:r>
            <w:r w:rsidR="000904E7">
              <w:rPr>
                <w:noProof/>
                <w:webHidden/>
              </w:rPr>
            </w:r>
            <w:r w:rsidR="000904E7">
              <w:rPr>
                <w:noProof/>
                <w:webHidden/>
              </w:rPr>
              <w:fldChar w:fldCharType="separate"/>
            </w:r>
            <w:r w:rsidR="000904E7">
              <w:rPr>
                <w:noProof/>
                <w:webHidden/>
              </w:rPr>
              <w:t>3</w:t>
            </w:r>
            <w:r w:rsidR="000904E7">
              <w:rPr>
                <w:noProof/>
                <w:webHidden/>
              </w:rPr>
              <w:fldChar w:fldCharType="end"/>
            </w:r>
          </w:hyperlink>
        </w:p>
        <w:p w:rsidR="000904E7" w:rsidRDefault="00957F9E">
          <w:pPr>
            <w:pStyle w:val="Innehll2"/>
            <w:tabs>
              <w:tab w:val="right" w:leader="dot" w:pos="9062"/>
            </w:tabs>
            <w:rPr>
              <w:rFonts w:cstheme="minorBidi"/>
              <w:noProof/>
            </w:rPr>
          </w:pPr>
          <w:hyperlink w:anchor="_Toc536688210" w:history="1">
            <w:r w:rsidR="000904E7" w:rsidRPr="00C35CEF">
              <w:rPr>
                <w:rStyle w:val="Hyperlnk"/>
                <w:rFonts w:cstheme="minorHAnsi"/>
                <w:noProof/>
              </w:rPr>
              <w:t>Syfte</w:t>
            </w:r>
            <w:r w:rsidR="000904E7">
              <w:rPr>
                <w:noProof/>
                <w:webHidden/>
              </w:rPr>
              <w:tab/>
            </w:r>
            <w:r w:rsidR="000904E7">
              <w:rPr>
                <w:noProof/>
                <w:webHidden/>
              </w:rPr>
              <w:fldChar w:fldCharType="begin"/>
            </w:r>
            <w:r w:rsidR="000904E7">
              <w:rPr>
                <w:noProof/>
                <w:webHidden/>
              </w:rPr>
              <w:instrText xml:space="preserve"> PAGEREF _Toc536688210 \h </w:instrText>
            </w:r>
            <w:r w:rsidR="000904E7">
              <w:rPr>
                <w:noProof/>
                <w:webHidden/>
              </w:rPr>
            </w:r>
            <w:r w:rsidR="000904E7">
              <w:rPr>
                <w:noProof/>
                <w:webHidden/>
              </w:rPr>
              <w:fldChar w:fldCharType="separate"/>
            </w:r>
            <w:r w:rsidR="000904E7">
              <w:rPr>
                <w:noProof/>
                <w:webHidden/>
              </w:rPr>
              <w:t>3</w:t>
            </w:r>
            <w:r w:rsidR="000904E7">
              <w:rPr>
                <w:noProof/>
                <w:webHidden/>
              </w:rPr>
              <w:fldChar w:fldCharType="end"/>
            </w:r>
          </w:hyperlink>
        </w:p>
        <w:p w:rsidR="000904E7" w:rsidRDefault="00957F9E">
          <w:pPr>
            <w:pStyle w:val="Innehll2"/>
            <w:tabs>
              <w:tab w:val="right" w:leader="dot" w:pos="9062"/>
            </w:tabs>
            <w:rPr>
              <w:rFonts w:cstheme="minorBidi"/>
              <w:noProof/>
            </w:rPr>
          </w:pPr>
          <w:hyperlink w:anchor="_Toc536688211" w:history="1">
            <w:r w:rsidR="000904E7" w:rsidRPr="00C35CEF">
              <w:rPr>
                <w:rStyle w:val="Hyperlnk"/>
                <w:rFonts w:cstheme="minorHAnsi"/>
                <w:noProof/>
              </w:rPr>
              <w:t>Styrdokument</w:t>
            </w:r>
            <w:r w:rsidR="000904E7">
              <w:rPr>
                <w:noProof/>
                <w:webHidden/>
              </w:rPr>
              <w:tab/>
            </w:r>
            <w:r w:rsidR="000904E7">
              <w:rPr>
                <w:noProof/>
                <w:webHidden/>
              </w:rPr>
              <w:fldChar w:fldCharType="begin"/>
            </w:r>
            <w:r w:rsidR="000904E7">
              <w:rPr>
                <w:noProof/>
                <w:webHidden/>
              </w:rPr>
              <w:instrText xml:space="preserve"> PAGEREF _Toc536688211 \h </w:instrText>
            </w:r>
            <w:r w:rsidR="000904E7">
              <w:rPr>
                <w:noProof/>
                <w:webHidden/>
              </w:rPr>
            </w:r>
            <w:r w:rsidR="000904E7">
              <w:rPr>
                <w:noProof/>
                <w:webHidden/>
              </w:rPr>
              <w:fldChar w:fldCharType="separate"/>
            </w:r>
            <w:r w:rsidR="000904E7">
              <w:rPr>
                <w:noProof/>
                <w:webHidden/>
              </w:rPr>
              <w:t>3</w:t>
            </w:r>
            <w:r w:rsidR="000904E7">
              <w:rPr>
                <w:noProof/>
                <w:webHidden/>
              </w:rPr>
              <w:fldChar w:fldCharType="end"/>
            </w:r>
          </w:hyperlink>
        </w:p>
        <w:p w:rsidR="000904E7" w:rsidRDefault="00957F9E">
          <w:pPr>
            <w:pStyle w:val="Innehll2"/>
            <w:tabs>
              <w:tab w:val="right" w:leader="dot" w:pos="9062"/>
            </w:tabs>
            <w:rPr>
              <w:rFonts w:cstheme="minorBidi"/>
              <w:noProof/>
            </w:rPr>
          </w:pPr>
          <w:hyperlink w:anchor="_Toc536688212" w:history="1">
            <w:r w:rsidR="000904E7" w:rsidRPr="00C35CEF">
              <w:rPr>
                <w:rStyle w:val="Hyperlnk"/>
                <w:rFonts w:cstheme="minorHAnsi"/>
                <w:noProof/>
              </w:rPr>
              <w:t>Ansvarsfördelning</w:t>
            </w:r>
            <w:r w:rsidR="000904E7">
              <w:rPr>
                <w:noProof/>
                <w:webHidden/>
              </w:rPr>
              <w:tab/>
            </w:r>
            <w:r w:rsidR="000904E7">
              <w:rPr>
                <w:noProof/>
                <w:webHidden/>
              </w:rPr>
              <w:fldChar w:fldCharType="begin"/>
            </w:r>
            <w:r w:rsidR="000904E7">
              <w:rPr>
                <w:noProof/>
                <w:webHidden/>
              </w:rPr>
              <w:instrText xml:space="preserve"> PAGEREF _Toc536688212 \h </w:instrText>
            </w:r>
            <w:r w:rsidR="000904E7">
              <w:rPr>
                <w:noProof/>
                <w:webHidden/>
              </w:rPr>
            </w:r>
            <w:r w:rsidR="000904E7">
              <w:rPr>
                <w:noProof/>
                <w:webHidden/>
              </w:rPr>
              <w:fldChar w:fldCharType="separate"/>
            </w:r>
            <w:r w:rsidR="000904E7">
              <w:rPr>
                <w:noProof/>
                <w:webHidden/>
              </w:rPr>
              <w:t>3</w:t>
            </w:r>
            <w:r w:rsidR="000904E7">
              <w:rPr>
                <w:noProof/>
                <w:webHidden/>
              </w:rPr>
              <w:fldChar w:fldCharType="end"/>
            </w:r>
          </w:hyperlink>
        </w:p>
        <w:p w:rsidR="000904E7" w:rsidRDefault="00957F9E">
          <w:pPr>
            <w:pStyle w:val="Innehll1"/>
            <w:rPr>
              <w:rFonts w:eastAsiaTheme="minorEastAsia" w:cstheme="minorBidi"/>
              <w:sz w:val="22"/>
              <w:szCs w:val="22"/>
            </w:rPr>
          </w:pPr>
          <w:hyperlink w:anchor="_Toc536688213" w:history="1">
            <w:r w:rsidR="000904E7" w:rsidRPr="00C35CEF">
              <w:rPr>
                <w:rStyle w:val="Hyperlnk"/>
                <w:rFonts w:cstheme="minorHAnsi"/>
              </w:rPr>
              <w:t>Definitioner</w:t>
            </w:r>
            <w:r w:rsidR="000904E7">
              <w:rPr>
                <w:webHidden/>
              </w:rPr>
              <w:tab/>
            </w:r>
            <w:r w:rsidR="000904E7">
              <w:rPr>
                <w:webHidden/>
              </w:rPr>
              <w:fldChar w:fldCharType="begin"/>
            </w:r>
            <w:r w:rsidR="000904E7">
              <w:rPr>
                <w:webHidden/>
              </w:rPr>
              <w:instrText xml:space="preserve"> PAGEREF _Toc536688213 \h </w:instrText>
            </w:r>
            <w:r w:rsidR="000904E7">
              <w:rPr>
                <w:webHidden/>
              </w:rPr>
            </w:r>
            <w:r w:rsidR="000904E7">
              <w:rPr>
                <w:webHidden/>
              </w:rPr>
              <w:fldChar w:fldCharType="separate"/>
            </w:r>
            <w:r w:rsidR="000904E7">
              <w:rPr>
                <w:webHidden/>
              </w:rPr>
              <w:t>4</w:t>
            </w:r>
            <w:r w:rsidR="000904E7">
              <w:rPr>
                <w:webHidden/>
              </w:rPr>
              <w:fldChar w:fldCharType="end"/>
            </w:r>
          </w:hyperlink>
        </w:p>
        <w:p w:rsidR="000904E7" w:rsidRDefault="00957F9E">
          <w:pPr>
            <w:pStyle w:val="Innehll2"/>
            <w:tabs>
              <w:tab w:val="right" w:leader="dot" w:pos="9062"/>
            </w:tabs>
            <w:rPr>
              <w:rFonts w:cstheme="minorBidi"/>
              <w:noProof/>
            </w:rPr>
          </w:pPr>
          <w:hyperlink w:anchor="_Toc536688214" w:history="1">
            <w:r w:rsidR="000904E7" w:rsidRPr="00C35CEF">
              <w:rPr>
                <w:rStyle w:val="Hyperlnk"/>
                <w:rFonts w:cstheme="minorHAnsi"/>
                <w:noProof/>
              </w:rPr>
              <w:t>Diskriminering</w:t>
            </w:r>
            <w:r w:rsidR="000904E7">
              <w:rPr>
                <w:noProof/>
                <w:webHidden/>
              </w:rPr>
              <w:tab/>
            </w:r>
            <w:r w:rsidR="000904E7">
              <w:rPr>
                <w:noProof/>
                <w:webHidden/>
              </w:rPr>
              <w:fldChar w:fldCharType="begin"/>
            </w:r>
            <w:r w:rsidR="000904E7">
              <w:rPr>
                <w:noProof/>
                <w:webHidden/>
              </w:rPr>
              <w:instrText xml:space="preserve"> PAGEREF _Toc536688214 \h </w:instrText>
            </w:r>
            <w:r w:rsidR="000904E7">
              <w:rPr>
                <w:noProof/>
                <w:webHidden/>
              </w:rPr>
            </w:r>
            <w:r w:rsidR="000904E7">
              <w:rPr>
                <w:noProof/>
                <w:webHidden/>
              </w:rPr>
              <w:fldChar w:fldCharType="separate"/>
            </w:r>
            <w:r w:rsidR="000904E7">
              <w:rPr>
                <w:noProof/>
                <w:webHidden/>
              </w:rPr>
              <w:t>4</w:t>
            </w:r>
            <w:r w:rsidR="000904E7">
              <w:rPr>
                <w:noProof/>
                <w:webHidden/>
              </w:rPr>
              <w:fldChar w:fldCharType="end"/>
            </w:r>
          </w:hyperlink>
        </w:p>
        <w:p w:rsidR="000904E7" w:rsidRDefault="00957F9E">
          <w:pPr>
            <w:pStyle w:val="Innehll2"/>
            <w:tabs>
              <w:tab w:val="right" w:leader="dot" w:pos="9062"/>
            </w:tabs>
            <w:rPr>
              <w:rFonts w:cstheme="minorBidi"/>
              <w:noProof/>
            </w:rPr>
          </w:pPr>
          <w:hyperlink w:anchor="_Toc536688215" w:history="1">
            <w:r w:rsidR="000904E7" w:rsidRPr="00C35CEF">
              <w:rPr>
                <w:rStyle w:val="Hyperlnk"/>
                <w:rFonts w:cstheme="minorHAnsi"/>
                <w:noProof/>
              </w:rPr>
              <w:t>Direkt diskriminering</w:t>
            </w:r>
            <w:r w:rsidR="000904E7">
              <w:rPr>
                <w:noProof/>
                <w:webHidden/>
              </w:rPr>
              <w:tab/>
            </w:r>
            <w:r w:rsidR="000904E7">
              <w:rPr>
                <w:noProof/>
                <w:webHidden/>
              </w:rPr>
              <w:fldChar w:fldCharType="begin"/>
            </w:r>
            <w:r w:rsidR="000904E7">
              <w:rPr>
                <w:noProof/>
                <w:webHidden/>
              </w:rPr>
              <w:instrText xml:space="preserve"> PAGEREF _Toc536688215 \h </w:instrText>
            </w:r>
            <w:r w:rsidR="000904E7">
              <w:rPr>
                <w:noProof/>
                <w:webHidden/>
              </w:rPr>
            </w:r>
            <w:r w:rsidR="000904E7">
              <w:rPr>
                <w:noProof/>
                <w:webHidden/>
              </w:rPr>
              <w:fldChar w:fldCharType="separate"/>
            </w:r>
            <w:r w:rsidR="000904E7">
              <w:rPr>
                <w:noProof/>
                <w:webHidden/>
              </w:rPr>
              <w:t>4</w:t>
            </w:r>
            <w:r w:rsidR="000904E7">
              <w:rPr>
                <w:noProof/>
                <w:webHidden/>
              </w:rPr>
              <w:fldChar w:fldCharType="end"/>
            </w:r>
          </w:hyperlink>
        </w:p>
        <w:p w:rsidR="000904E7" w:rsidRDefault="00957F9E">
          <w:pPr>
            <w:pStyle w:val="Innehll2"/>
            <w:tabs>
              <w:tab w:val="right" w:leader="dot" w:pos="9062"/>
            </w:tabs>
            <w:rPr>
              <w:rFonts w:cstheme="minorBidi"/>
              <w:noProof/>
            </w:rPr>
          </w:pPr>
          <w:hyperlink w:anchor="_Toc536688216" w:history="1">
            <w:r w:rsidR="000904E7" w:rsidRPr="00C35CEF">
              <w:rPr>
                <w:rStyle w:val="Hyperlnk"/>
                <w:rFonts w:cstheme="minorHAnsi"/>
                <w:noProof/>
              </w:rPr>
              <w:t>Indirekt diskriminering</w:t>
            </w:r>
            <w:r w:rsidR="000904E7">
              <w:rPr>
                <w:noProof/>
                <w:webHidden/>
              </w:rPr>
              <w:tab/>
            </w:r>
            <w:r w:rsidR="000904E7">
              <w:rPr>
                <w:noProof/>
                <w:webHidden/>
              </w:rPr>
              <w:fldChar w:fldCharType="begin"/>
            </w:r>
            <w:r w:rsidR="000904E7">
              <w:rPr>
                <w:noProof/>
                <w:webHidden/>
              </w:rPr>
              <w:instrText xml:space="preserve"> PAGEREF _Toc536688216 \h </w:instrText>
            </w:r>
            <w:r w:rsidR="000904E7">
              <w:rPr>
                <w:noProof/>
                <w:webHidden/>
              </w:rPr>
            </w:r>
            <w:r w:rsidR="000904E7">
              <w:rPr>
                <w:noProof/>
                <w:webHidden/>
              </w:rPr>
              <w:fldChar w:fldCharType="separate"/>
            </w:r>
            <w:r w:rsidR="000904E7">
              <w:rPr>
                <w:noProof/>
                <w:webHidden/>
              </w:rPr>
              <w:t>4</w:t>
            </w:r>
            <w:r w:rsidR="000904E7">
              <w:rPr>
                <w:noProof/>
                <w:webHidden/>
              </w:rPr>
              <w:fldChar w:fldCharType="end"/>
            </w:r>
          </w:hyperlink>
        </w:p>
        <w:p w:rsidR="000904E7" w:rsidRDefault="00957F9E">
          <w:pPr>
            <w:pStyle w:val="Innehll2"/>
            <w:tabs>
              <w:tab w:val="right" w:leader="dot" w:pos="9062"/>
            </w:tabs>
            <w:rPr>
              <w:rFonts w:cstheme="minorBidi"/>
              <w:noProof/>
            </w:rPr>
          </w:pPr>
          <w:hyperlink w:anchor="_Toc536688217" w:history="1">
            <w:r w:rsidR="000904E7" w:rsidRPr="00C35CEF">
              <w:rPr>
                <w:rStyle w:val="Hyperlnk"/>
                <w:rFonts w:cstheme="minorHAnsi"/>
                <w:noProof/>
              </w:rPr>
              <w:t>Trakasserier</w:t>
            </w:r>
            <w:r w:rsidR="000904E7">
              <w:rPr>
                <w:noProof/>
                <w:webHidden/>
              </w:rPr>
              <w:tab/>
            </w:r>
            <w:r w:rsidR="000904E7">
              <w:rPr>
                <w:noProof/>
                <w:webHidden/>
              </w:rPr>
              <w:fldChar w:fldCharType="begin"/>
            </w:r>
            <w:r w:rsidR="000904E7">
              <w:rPr>
                <w:noProof/>
                <w:webHidden/>
              </w:rPr>
              <w:instrText xml:space="preserve"> PAGEREF _Toc536688217 \h </w:instrText>
            </w:r>
            <w:r w:rsidR="000904E7">
              <w:rPr>
                <w:noProof/>
                <w:webHidden/>
              </w:rPr>
            </w:r>
            <w:r w:rsidR="000904E7">
              <w:rPr>
                <w:noProof/>
                <w:webHidden/>
              </w:rPr>
              <w:fldChar w:fldCharType="separate"/>
            </w:r>
            <w:r w:rsidR="000904E7">
              <w:rPr>
                <w:noProof/>
                <w:webHidden/>
              </w:rPr>
              <w:t>4</w:t>
            </w:r>
            <w:r w:rsidR="000904E7">
              <w:rPr>
                <w:noProof/>
                <w:webHidden/>
              </w:rPr>
              <w:fldChar w:fldCharType="end"/>
            </w:r>
          </w:hyperlink>
        </w:p>
        <w:p w:rsidR="000904E7" w:rsidRDefault="00957F9E">
          <w:pPr>
            <w:pStyle w:val="Innehll2"/>
            <w:tabs>
              <w:tab w:val="right" w:leader="dot" w:pos="9062"/>
            </w:tabs>
            <w:rPr>
              <w:rFonts w:cstheme="minorBidi"/>
              <w:noProof/>
            </w:rPr>
          </w:pPr>
          <w:hyperlink w:anchor="_Toc536688218" w:history="1">
            <w:r w:rsidR="000904E7" w:rsidRPr="00C35CEF">
              <w:rPr>
                <w:rStyle w:val="Hyperlnk"/>
                <w:rFonts w:cstheme="minorHAnsi"/>
                <w:noProof/>
              </w:rPr>
              <w:t>Kränkande behandling</w:t>
            </w:r>
            <w:r w:rsidR="000904E7">
              <w:rPr>
                <w:noProof/>
                <w:webHidden/>
              </w:rPr>
              <w:tab/>
            </w:r>
            <w:r w:rsidR="000904E7">
              <w:rPr>
                <w:noProof/>
                <w:webHidden/>
              </w:rPr>
              <w:fldChar w:fldCharType="begin"/>
            </w:r>
            <w:r w:rsidR="000904E7">
              <w:rPr>
                <w:noProof/>
                <w:webHidden/>
              </w:rPr>
              <w:instrText xml:space="preserve"> PAGEREF _Toc536688218 \h </w:instrText>
            </w:r>
            <w:r w:rsidR="000904E7">
              <w:rPr>
                <w:noProof/>
                <w:webHidden/>
              </w:rPr>
            </w:r>
            <w:r w:rsidR="000904E7">
              <w:rPr>
                <w:noProof/>
                <w:webHidden/>
              </w:rPr>
              <w:fldChar w:fldCharType="separate"/>
            </w:r>
            <w:r w:rsidR="000904E7">
              <w:rPr>
                <w:noProof/>
                <w:webHidden/>
              </w:rPr>
              <w:t>4</w:t>
            </w:r>
            <w:r w:rsidR="000904E7">
              <w:rPr>
                <w:noProof/>
                <w:webHidden/>
              </w:rPr>
              <w:fldChar w:fldCharType="end"/>
            </w:r>
          </w:hyperlink>
        </w:p>
        <w:p w:rsidR="000904E7" w:rsidRDefault="00957F9E">
          <w:pPr>
            <w:pStyle w:val="Innehll2"/>
            <w:tabs>
              <w:tab w:val="right" w:leader="dot" w:pos="9062"/>
            </w:tabs>
            <w:rPr>
              <w:rFonts w:cstheme="minorBidi"/>
              <w:noProof/>
            </w:rPr>
          </w:pPr>
          <w:hyperlink w:anchor="_Toc536688219" w:history="1">
            <w:r w:rsidR="000904E7" w:rsidRPr="00C35CEF">
              <w:rPr>
                <w:rStyle w:val="Hyperlnk"/>
                <w:rFonts w:cstheme="minorHAnsi"/>
                <w:noProof/>
              </w:rPr>
              <w:t>Befogade tillsägelser</w:t>
            </w:r>
            <w:r w:rsidR="000904E7">
              <w:rPr>
                <w:noProof/>
                <w:webHidden/>
              </w:rPr>
              <w:tab/>
            </w:r>
            <w:r w:rsidR="000904E7">
              <w:rPr>
                <w:noProof/>
                <w:webHidden/>
              </w:rPr>
              <w:fldChar w:fldCharType="begin"/>
            </w:r>
            <w:r w:rsidR="000904E7">
              <w:rPr>
                <w:noProof/>
                <w:webHidden/>
              </w:rPr>
              <w:instrText xml:space="preserve"> PAGEREF _Toc536688219 \h </w:instrText>
            </w:r>
            <w:r w:rsidR="000904E7">
              <w:rPr>
                <w:noProof/>
                <w:webHidden/>
              </w:rPr>
            </w:r>
            <w:r w:rsidR="000904E7">
              <w:rPr>
                <w:noProof/>
                <w:webHidden/>
              </w:rPr>
              <w:fldChar w:fldCharType="separate"/>
            </w:r>
            <w:r w:rsidR="000904E7">
              <w:rPr>
                <w:noProof/>
                <w:webHidden/>
              </w:rPr>
              <w:t>4</w:t>
            </w:r>
            <w:r w:rsidR="000904E7">
              <w:rPr>
                <w:noProof/>
                <w:webHidden/>
              </w:rPr>
              <w:fldChar w:fldCharType="end"/>
            </w:r>
          </w:hyperlink>
        </w:p>
        <w:p w:rsidR="000904E7" w:rsidRDefault="00957F9E">
          <w:pPr>
            <w:pStyle w:val="Innehll1"/>
            <w:rPr>
              <w:rFonts w:eastAsiaTheme="minorEastAsia" w:cstheme="minorBidi"/>
              <w:sz w:val="22"/>
              <w:szCs w:val="22"/>
            </w:rPr>
          </w:pPr>
          <w:hyperlink w:anchor="_Toc536688220" w:history="1">
            <w:r w:rsidR="000904E7" w:rsidRPr="00C35CEF">
              <w:rPr>
                <w:rStyle w:val="Hyperlnk"/>
                <w:rFonts w:cstheme="minorHAnsi"/>
              </w:rPr>
              <w:t>Likabehandling</w:t>
            </w:r>
            <w:r w:rsidR="000904E7">
              <w:rPr>
                <w:webHidden/>
              </w:rPr>
              <w:tab/>
            </w:r>
            <w:r w:rsidR="000904E7">
              <w:rPr>
                <w:webHidden/>
              </w:rPr>
              <w:fldChar w:fldCharType="begin"/>
            </w:r>
            <w:r w:rsidR="000904E7">
              <w:rPr>
                <w:webHidden/>
              </w:rPr>
              <w:instrText xml:space="preserve"> PAGEREF _Toc536688220 \h </w:instrText>
            </w:r>
            <w:r w:rsidR="000904E7">
              <w:rPr>
                <w:webHidden/>
              </w:rPr>
            </w:r>
            <w:r w:rsidR="000904E7">
              <w:rPr>
                <w:webHidden/>
              </w:rPr>
              <w:fldChar w:fldCharType="separate"/>
            </w:r>
            <w:r w:rsidR="000904E7">
              <w:rPr>
                <w:webHidden/>
              </w:rPr>
              <w:t>5</w:t>
            </w:r>
            <w:r w:rsidR="000904E7">
              <w:rPr>
                <w:webHidden/>
              </w:rPr>
              <w:fldChar w:fldCharType="end"/>
            </w:r>
          </w:hyperlink>
        </w:p>
        <w:p w:rsidR="000904E7" w:rsidRDefault="00957F9E">
          <w:pPr>
            <w:pStyle w:val="Innehll2"/>
            <w:tabs>
              <w:tab w:val="right" w:leader="dot" w:pos="9062"/>
            </w:tabs>
            <w:rPr>
              <w:rFonts w:cstheme="minorBidi"/>
              <w:noProof/>
            </w:rPr>
          </w:pPr>
          <w:hyperlink w:anchor="_Toc536688221" w:history="1">
            <w:r w:rsidR="000904E7" w:rsidRPr="00C35CEF">
              <w:rPr>
                <w:rStyle w:val="Hyperlnk"/>
                <w:rFonts w:cstheme="minorHAnsi"/>
                <w:noProof/>
              </w:rPr>
              <w:t>Främja</w:t>
            </w:r>
            <w:r w:rsidR="000904E7">
              <w:rPr>
                <w:noProof/>
                <w:webHidden/>
              </w:rPr>
              <w:tab/>
            </w:r>
            <w:r w:rsidR="000904E7">
              <w:rPr>
                <w:noProof/>
                <w:webHidden/>
              </w:rPr>
              <w:fldChar w:fldCharType="begin"/>
            </w:r>
            <w:r w:rsidR="000904E7">
              <w:rPr>
                <w:noProof/>
                <w:webHidden/>
              </w:rPr>
              <w:instrText xml:space="preserve"> PAGEREF _Toc536688221 \h </w:instrText>
            </w:r>
            <w:r w:rsidR="000904E7">
              <w:rPr>
                <w:noProof/>
                <w:webHidden/>
              </w:rPr>
            </w:r>
            <w:r w:rsidR="000904E7">
              <w:rPr>
                <w:noProof/>
                <w:webHidden/>
              </w:rPr>
              <w:fldChar w:fldCharType="separate"/>
            </w:r>
            <w:r w:rsidR="000904E7">
              <w:rPr>
                <w:noProof/>
                <w:webHidden/>
              </w:rPr>
              <w:t>5</w:t>
            </w:r>
            <w:r w:rsidR="000904E7">
              <w:rPr>
                <w:noProof/>
                <w:webHidden/>
              </w:rPr>
              <w:fldChar w:fldCharType="end"/>
            </w:r>
          </w:hyperlink>
        </w:p>
        <w:p w:rsidR="000904E7" w:rsidRDefault="00957F9E">
          <w:pPr>
            <w:pStyle w:val="Innehll2"/>
            <w:tabs>
              <w:tab w:val="right" w:leader="dot" w:pos="9062"/>
            </w:tabs>
            <w:rPr>
              <w:rFonts w:cstheme="minorBidi"/>
              <w:noProof/>
            </w:rPr>
          </w:pPr>
          <w:hyperlink w:anchor="_Toc536688222" w:history="1">
            <w:r w:rsidR="000904E7" w:rsidRPr="00C35CEF">
              <w:rPr>
                <w:rStyle w:val="Hyperlnk"/>
                <w:rFonts w:cstheme="minorHAnsi"/>
                <w:noProof/>
              </w:rPr>
              <w:t>Undersöka och förebygga</w:t>
            </w:r>
            <w:r w:rsidR="000904E7">
              <w:rPr>
                <w:noProof/>
                <w:webHidden/>
              </w:rPr>
              <w:tab/>
            </w:r>
            <w:r w:rsidR="000904E7">
              <w:rPr>
                <w:noProof/>
                <w:webHidden/>
              </w:rPr>
              <w:fldChar w:fldCharType="begin"/>
            </w:r>
            <w:r w:rsidR="000904E7">
              <w:rPr>
                <w:noProof/>
                <w:webHidden/>
              </w:rPr>
              <w:instrText xml:space="preserve"> PAGEREF _Toc536688222 \h </w:instrText>
            </w:r>
            <w:r w:rsidR="000904E7">
              <w:rPr>
                <w:noProof/>
                <w:webHidden/>
              </w:rPr>
            </w:r>
            <w:r w:rsidR="000904E7">
              <w:rPr>
                <w:noProof/>
                <w:webHidden/>
              </w:rPr>
              <w:fldChar w:fldCharType="separate"/>
            </w:r>
            <w:r w:rsidR="000904E7">
              <w:rPr>
                <w:noProof/>
                <w:webHidden/>
              </w:rPr>
              <w:t>5</w:t>
            </w:r>
            <w:r w:rsidR="000904E7">
              <w:rPr>
                <w:noProof/>
                <w:webHidden/>
              </w:rPr>
              <w:fldChar w:fldCharType="end"/>
            </w:r>
          </w:hyperlink>
        </w:p>
        <w:p w:rsidR="000904E7" w:rsidRDefault="00957F9E">
          <w:pPr>
            <w:pStyle w:val="Innehll2"/>
            <w:tabs>
              <w:tab w:val="right" w:leader="dot" w:pos="9062"/>
            </w:tabs>
            <w:rPr>
              <w:rFonts w:cstheme="minorBidi"/>
              <w:noProof/>
            </w:rPr>
          </w:pPr>
          <w:hyperlink w:anchor="_Toc536688223" w:history="1">
            <w:r w:rsidR="000904E7" w:rsidRPr="00C35CEF">
              <w:rPr>
                <w:rStyle w:val="Hyperlnk"/>
                <w:rFonts w:cstheme="minorHAnsi"/>
                <w:noProof/>
              </w:rPr>
              <w:t>Analysera och åtgärda</w:t>
            </w:r>
            <w:r w:rsidR="000904E7">
              <w:rPr>
                <w:noProof/>
                <w:webHidden/>
              </w:rPr>
              <w:tab/>
            </w:r>
            <w:r w:rsidR="000904E7">
              <w:rPr>
                <w:noProof/>
                <w:webHidden/>
              </w:rPr>
              <w:fldChar w:fldCharType="begin"/>
            </w:r>
            <w:r w:rsidR="000904E7">
              <w:rPr>
                <w:noProof/>
                <w:webHidden/>
              </w:rPr>
              <w:instrText xml:space="preserve"> PAGEREF _Toc536688223 \h </w:instrText>
            </w:r>
            <w:r w:rsidR="000904E7">
              <w:rPr>
                <w:noProof/>
                <w:webHidden/>
              </w:rPr>
            </w:r>
            <w:r w:rsidR="000904E7">
              <w:rPr>
                <w:noProof/>
                <w:webHidden/>
              </w:rPr>
              <w:fldChar w:fldCharType="separate"/>
            </w:r>
            <w:r w:rsidR="000904E7">
              <w:rPr>
                <w:noProof/>
                <w:webHidden/>
              </w:rPr>
              <w:t>5</w:t>
            </w:r>
            <w:r w:rsidR="000904E7">
              <w:rPr>
                <w:noProof/>
                <w:webHidden/>
              </w:rPr>
              <w:fldChar w:fldCharType="end"/>
            </w:r>
          </w:hyperlink>
        </w:p>
        <w:p w:rsidR="000904E7" w:rsidRDefault="00957F9E">
          <w:pPr>
            <w:pStyle w:val="Innehll1"/>
            <w:rPr>
              <w:rFonts w:eastAsiaTheme="minorEastAsia" w:cstheme="minorBidi"/>
              <w:sz w:val="22"/>
              <w:szCs w:val="22"/>
            </w:rPr>
          </w:pPr>
          <w:hyperlink w:anchor="_Toc536688224" w:history="1">
            <w:r w:rsidR="000904E7" w:rsidRPr="00C35CEF">
              <w:rPr>
                <w:rStyle w:val="Hyperlnk"/>
                <w:rFonts w:cstheme="minorHAnsi"/>
              </w:rPr>
              <w:t>Åtgärdande arbete</w:t>
            </w:r>
            <w:r w:rsidR="000904E7">
              <w:rPr>
                <w:webHidden/>
              </w:rPr>
              <w:tab/>
            </w:r>
            <w:r w:rsidR="000904E7">
              <w:rPr>
                <w:webHidden/>
              </w:rPr>
              <w:fldChar w:fldCharType="begin"/>
            </w:r>
            <w:r w:rsidR="000904E7">
              <w:rPr>
                <w:webHidden/>
              </w:rPr>
              <w:instrText xml:space="preserve"> PAGEREF _Toc536688224 \h </w:instrText>
            </w:r>
            <w:r w:rsidR="000904E7">
              <w:rPr>
                <w:webHidden/>
              </w:rPr>
            </w:r>
            <w:r w:rsidR="000904E7">
              <w:rPr>
                <w:webHidden/>
              </w:rPr>
              <w:fldChar w:fldCharType="separate"/>
            </w:r>
            <w:r w:rsidR="000904E7">
              <w:rPr>
                <w:webHidden/>
              </w:rPr>
              <w:t>6</w:t>
            </w:r>
            <w:r w:rsidR="000904E7">
              <w:rPr>
                <w:webHidden/>
              </w:rPr>
              <w:fldChar w:fldCharType="end"/>
            </w:r>
          </w:hyperlink>
        </w:p>
        <w:p w:rsidR="000904E7" w:rsidRDefault="00957F9E">
          <w:pPr>
            <w:pStyle w:val="Innehll1"/>
            <w:rPr>
              <w:rFonts w:eastAsiaTheme="minorEastAsia" w:cstheme="minorBidi"/>
              <w:sz w:val="22"/>
              <w:szCs w:val="22"/>
            </w:rPr>
          </w:pPr>
          <w:hyperlink w:anchor="_Toc536688225" w:history="1">
            <w:r w:rsidR="000904E7" w:rsidRPr="00C35CEF">
              <w:rPr>
                <w:rStyle w:val="Hyperlnk"/>
                <w:rFonts w:cstheme="minorHAnsi"/>
              </w:rPr>
              <w:t>Händelse</w:t>
            </w:r>
            <w:r w:rsidR="000904E7">
              <w:rPr>
                <w:webHidden/>
              </w:rPr>
              <w:tab/>
            </w:r>
            <w:r w:rsidR="000904E7">
              <w:rPr>
                <w:webHidden/>
              </w:rPr>
              <w:fldChar w:fldCharType="begin"/>
            </w:r>
            <w:r w:rsidR="000904E7">
              <w:rPr>
                <w:webHidden/>
              </w:rPr>
              <w:instrText xml:space="preserve"> PAGEREF _Toc536688225 \h </w:instrText>
            </w:r>
            <w:r w:rsidR="000904E7">
              <w:rPr>
                <w:webHidden/>
              </w:rPr>
            </w:r>
            <w:r w:rsidR="000904E7">
              <w:rPr>
                <w:webHidden/>
              </w:rPr>
              <w:fldChar w:fldCharType="separate"/>
            </w:r>
            <w:r w:rsidR="000904E7">
              <w:rPr>
                <w:webHidden/>
              </w:rPr>
              <w:t>7</w:t>
            </w:r>
            <w:r w:rsidR="000904E7">
              <w:rPr>
                <w:webHidden/>
              </w:rPr>
              <w:fldChar w:fldCharType="end"/>
            </w:r>
          </w:hyperlink>
        </w:p>
        <w:p w:rsidR="000904E7" w:rsidRDefault="00957F9E">
          <w:pPr>
            <w:pStyle w:val="Innehll2"/>
            <w:tabs>
              <w:tab w:val="right" w:leader="dot" w:pos="9062"/>
            </w:tabs>
            <w:rPr>
              <w:rFonts w:cstheme="minorBidi"/>
              <w:noProof/>
            </w:rPr>
          </w:pPr>
          <w:hyperlink w:anchor="_Toc536688226" w:history="1">
            <w:r w:rsidR="000904E7" w:rsidRPr="00C35CEF">
              <w:rPr>
                <w:rStyle w:val="Hyperlnk"/>
                <w:rFonts w:cstheme="minorHAnsi"/>
                <w:noProof/>
              </w:rPr>
              <w:t>Rutiner vid händelse barn - barn och personal blir vittne</w:t>
            </w:r>
            <w:r w:rsidR="000904E7">
              <w:rPr>
                <w:noProof/>
                <w:webHidden/>
              </w:rPr>
              <w:tab/>
            </w:r>
            <w:r w:rsidR="000904E7">
              <w:rPr>
                <w:noProof/>
                <w:webHidden/>
              </w:rPr>
              <w:fldChar w:fldCharType="begin"/>
            </w:r>
            <w:r w:rsidR="000904E7">
              <w:rPr>
                <w:noProof/>
                <w:webHidden/>
              </w:rPr>
              <w:instrText xml:space="preserve"> PAGEREF _Toc536688226 \h </w:instrText>
            </w:r>
            <w:r w:rsidR="000904E7">
              <w:rPr>
                <w:noProof/>
                <w:webHidden/>
              </w:rPr>
            </w:r>
            <w:r w:rsidR="000904E7">
              <w:rPr>
                <w:noProof/>
                <w:webHidden/>
              </w:rPr>
              <w:fldChar w:fldCharType="separate"/>
            </w:r>
            <w:r w:rsidR="000904E7">
              <w:rPr>
                <w:noProof/>
                <w:webHidden/>
              </w:rPr>
              <w:t>7</w:t>
            </w:r>
            <w:r w:rsidR="000904E7">
              <w:rPr>
                <w:noProof/>
                <w:webHidden/>
              </w:rPr>
              <w:fldChar w:fldCharType="end"/>
            </w:r>
          </w:hyperlink>
        </w:p>
        <w:p w:rsidR="000904E7" w:rsidRDefault="00957F9E">
          <w:pPr>
            <w:pStyle w:val="Innehll2"/>
            <w:tabs>
              <w:tab w:val="right" w:leader="dot" w:pos="9062"/>
            </w:tabs>
            <w:rPr>
              <w:rFonts w:cstheme="minorBidi"/>
              <w:noProof/>
            </w:rPr>
          </w:pPr>
          <w:hyperlink w:anchor="_Toc536688227" w:history="1">
            <w:r w:rsidR="000904E7" w:rsidRPr="00C35CEF">
              <w:rPr>
                <w:rStyle w:val="Hyperlnk"/>
                <w:rFonts w:cstheme="minorHAnsi"/>
                <w:noProof/>
              </w:rPr>
              <w:t>Rutiner vid händelse barn - barn och personal får vetskap om händelsen</w:t>
            </w:r>
            <w:r w:rsidR="000904E7">
              <w:rPr>
                <w:noProof/>
                <w:webHidden/>
              </w:rPr>
              <w:tab/>
            </w:r>
            <w:r w:rsidR="000904E7">
              <w:rPr>
                <w:noProof/>
                <w:webHidden/>
              </w:rPr>
              <w:fldChar w:fldCharType="begin"/>
            </w:r>
            <w:r w:rsidR="000904E7">
              <w:rPr>
                <w:noProof/>
                <w:webHidden/>
              </w:rPr>
              <w:instrText xml:space="preserve"> PAGEREF _Toc536688227 \h </w:instrText>
            </w:r>
            <w:r w:rsidR="000904E7">
              <w:rPr>
                <w:noProof/>
                <w:webHidden/>
              </w:rPr>
            </w:r>
            <w:r w:rsidR="000904E7">
              <w:rPr>
                <w:noProof/>
                <w:webHidden/>
              </w:rPr>
              <w:fldChar w:fldCharType="separate"/>
            </w:r>
            <w:r w:rsidR="000904E7">
              <w:rPr>
                <w:noProof/>
                <w:webHidden/>
              </w:rPr>
              <w:t>7</w:t>
            </w:r>
            <w:r w:rsidR="000904E7">
              <w:rPr>
                <w:noProof/>
                <w:webHidden/>
              </w:rPr>
              <w:fldChar w:fldCharType="end"/>
            </w:r>
          </w:hyperlink>
        </w:p>
        <w:p w:rsidR="000904E7" w:rsidRDefault="00957F9E">
          <w:pPr>
            <w:pStyle w:val="Innehll2"/>
            <w:tabs>
              <w:tab w:val="right" w:leader="dot" w:pos="9062"/>
            </w:tabs>
            <w:rPr>
              <w:rFonts w:cstheme="minorBidi"/>
              <w:noProof/>
            </w:rPr>
          </w:pPr>
          <w:hyperlink w:anchor="_Toc536688228" w:history="1">
            <w:r w:rsidR="000904E7" w:rsidRPr="00C35CEF">
              <w:rPr>
                <w:rStyle w:val="Hyperlnk"/>
                <w:rFonts w:cstheme="minorHAnsi"/>
                <w:noProof/>
              </w:rPr>
              <w:t>Rutiner när vuxna kränker barn</w:t>
            </w:r>
            <w:r w:rsidR="000904E7">
              <w:rPr>
                <w:noProof/>
                <w:webHidden/>
              </w:rPr>
              <w:tab/>
            </w:r>
            <w:r w:rsidR="000904E7">
              <w:rPr>
                <w:noProof/>
                <w:webHidden/>
              </w:rPr>
              <w:fldChar w:fldCharType="begin"/>
            </w:r>
            <w:r w:rsidR="000904E7">
              <w:rPr>
                <w:noProof/>
                <w:webHidden/>
              </w:rPr>
              <w:instrText xml:space="preserve"> PAGEREF _Toc536688228 \h </w:instrText>
            </w:r>
            <w:r w:rsidR="000904E7">
              <w:rPr>
                <w:noProof/>
                <w:webHidden/>
              </w:rPr>
            </w:r>
            <w:r w:rsidR="000904E7">
              <w:rPr>
                <w:noProof/>
                <w:webHidden/>
              </w:rPr>
              <w:fldChar w:fldCharType="separate"/>
            </w:r>
            <w:r w:rsidR="000904E7">
              <w:rPr>
                <w:noProof/>
                <w:webHidden/>
              </w:rPr>
              <w:t>8</w:t>
            </w:r>
            <w:r w:rsidR="000904E7">
              <w:rPr>
                <w:noProof/>
                <w:webHidden/>
              </w:rPr>
              <w:fldChar w:fldCharType="end"/>
            </w:r>
          </w:hyperlink>
        </w:p>
        <w:p w:rsidR="000904E7" w:rsidRDefault="00957F9E">
          <w:pPr>
            <w:pStyle w:val="Innehll2"/>
            <w:tabs>
              <w:tab w:val="right" w:leader="dot" w:pos="9062"/>
            </w:tabs>
            <w:rPr>
              <w:rFonts w:cstheme="minorBidi"/>
              <w:noProof/>
            </w:rPr>
          </w:pPr>
          <w:hyperlink w:anchor="_Toc536688229" w:history="1">
            <w:r w:rsidR="000904E7" w:rsidRPr="00C35CEF">
              <w:rPr>
                <w:rStyle w:val="Hyperlnk"/>
                <w:rFonts w:cstheme="minorHAnsi"/>
                <w:noProof/>
              </w:rPr>
              <w:t>Rutiner när barn kränker vuxna</w:t>
            </w:r>
            <w:r w:rsidR="000904E7">
              <w:rPr>
                <w:noProof/>
                <w:webHidden/>
              </w:rPr>
              <w:tab/>
            </w:r>
            <w:r w:rsidR="000904E7">
              <w:rPr>
                <w:noProof/>
                <w:webHidden/>
              </w:rPr>
              <w:fldChar w:fldCharType="begin"/>
            </w:r>
            <w:r w:rsidR="000904E7">
              <w:rPr>
                <w:noProof/>
                <w:webHidden/>
              </w:rPr>
              <w:instrText xml:space="preserve"> PAGEREF _Toc536688229 \h </w:instrText>
            </w:r>
            <w:r w:rsidR="000904E7">
              <w:rPr>
                <w:noProof/>
                <w:webHidden/>
              </w:rPr>
            </w:r>
            <w:r w:rsidR="000904E7">
              <w:rPr>
                <w:noProof/>
                <w:webHidden/>
              </w:rPr>
              <w:fldChar w:fldCharType="separate"/>
            </w:r>
            <w:r w:rsidR="000904E7">
              <w:rPr>
                <w:noProof/>
                <w:webHidden/>
              </w:rPr>
              <w:t>8</w:t>
            </w:r>
            <w:r w:rsidR="000904E7">
              <w:rPr>
                <w:noProof/>
                <w:webHidden/>
              </w:rPr>
              <w:fldChar w:fldCharType="end"/>
            </w:r>
          </w:hyperlink>
        </w:p>
        <w:p w:rsidR="000904E7" w:rsidRDefault="00957F9E">
          <w:pPr>
            <w:pStyle w:val="Innehll2"/>
            <w:tabs>
              <w:tab w:val="right" w:leader="dot" w:pos="9062"/>
            </w:tabs>
            <w:rPr>
              <w:rFonts w:cstheme="minorBidi"/>
              <w:noProof/>
            </w:rPr>
          </w:pPr>
          <w:hyperlink w:anchor="_Toc536688230" w:history="1">
            <w:r w:rsidR="000904E7" w:rsidRPr="00C35CEF">
              <w:rPr>
                <w:rStyle w:val="Hyperlnk"/>
                <w:rFonts w:cstheme="minorHAnsi"/>
                <w:noProof/>
              </w:rPr>
              <w:t>Rutiner när vuxna kränker vuxna</w:t>
            </w:r>
            <w:r w:rsidR="000904E7">
              <w:rPr>
                <w:noProof/>
                <w:webHidden/>
              </w:rPr>
              <w:tab/>
            </w:r>
            <w:r w:rsidR="000904E7">
              <w:rPr>
                <w:noProof/>
                <w:webHidden/>
              </w:rPr>
              <w:fldChar w:fldCharType="begin"/>
            </w:r>
            <w:r w:rsidR="000904E7">
              <w:rPr>
                <w:noProof/>
                <w:webHidden/>
              </w:rPr>
              <w:instrText xml:space="preserve"> PAGEREF _Toc536688230 \h </w:instrText>
            </w:r>
            <w:r w:rsidR="000904E7">
              <w:rPr>
                <w:noProof/>
                <w:webHidden/>
              </w:rPr>
            </w:r>
            <w:r w:rsidR="000904E7">
              <w:rPr>
                <w:noProof/>
                <w:webHidden/>
              </w:rPr>
              <w:fldChar w:fldCharType="separate"/>
            </w:r>
            <w:r w:rsidR="000904E7">
              <w:rPr>
                <w:noProof/>
                <w:webHidden/>
              </w:rPr>
              <w:t>8</w:t>
            </w:r>
            <w:r w:rsidR="000904E7">
              <w:rPr>
                <w:noProof/>
                <w:webHidden/>
              </w:rPr>
              <w:fldChar w:fldCharType="end"/>
            </w:r>
          </w:hyperlink>
        </w:p>
        <w:p w:rsidR="000904E7" w:rsidRDefault="00957F9E">
          <w:pPr>
            <w:pStyle w:val="Innehll1"/>
            <w:rPr>
              <w:rFonts w:eastAsiaTheme="minorEastAsia" w:cstheme="minorBidi"/>
              <w:sz w:val="22"/>
              <w:szCs w:val="22"/>
            </w:rPr>
          </w:pPr>
          <w:hyperlink w:anchor="_Toc536688231" w:history="1">
            <w:r w:rsidR="000904E7" w:rsidRPr="00C35CEF">
              <w:rPr>
                <w:rStyle w:val="Hyperlnk"/>
                <w:rFonts w:cstheme="minorHAnsi"/>
              </w:rPr>
              <w:t>Anmälan till förskolechef</w:t>
            </w:r>
            <w:r w:rsidR="000904E7">
              <w:rPr>
                <w:webHidden/>
              </w:rPr>
              <w:tab/>
            </w:r>
            <w:r w:rsidR="000904E7">
              <w:rPr>
                <w:webHidden/>
              </w:rPr>
              <w:fldChar w:fldCharType="begin"/>
            </w:r>
            <w:r w:rsidR="000904E7">
              <w:rPr>
                <w:webHidden/>
              </w:rPr>
              <w:instrText xml:space="preserve"> PAGEREF _Toc536688231 \h </w:instrText>
            </w:r>
            <w:r w:rsidR="000904E7">
              <w:rPr>
                <w:webHidden/>
              </w:rPr>
            </w:r>
            <w:r w:rsidR="000904E7">
              <w:rPr>
                <w:webHidden/>
              </w:rPr>
              <w:fldChar w:fldCharType="separate"/>
            </w:r>
            <w:r w:rsidR="000904E7">
              <w:rPr>
                <w:webHidden/>
              </w:rPr>
              <w:t>9</w:t>
            </w:r>
            <w:r w:rsidR="000904E7">
              <w:rPr>
                <w:webHidden/>
              </w:rPr>
              <w:fldChar w:fldCharType="end"/>
            </w:r>
          </w:hyperlink>
        </w:p>
        <w:p w:rsidR="000904E7" w:rsidRDefault="00957F9E">
          <w:pPr>
            <w:pStyle w:val="Innehll2"/>
            <w:tabs>
              <w:tab w:val="right" w:leader="dot" w:pos="9062"/>
            </w:tabs>
            <w:rPr>
              <w:rFonts w:cstheme="minorBidi"/>
              <w:noProof/>
            </w:rPr>
          </w:pPr>
          <w:hyperlink w:anchor="_Toc536688232" w:history="1">
            <w:r w:rsidR="000904E7" w:rsidRPr="00C35CEF">
              <w:rPr>
                <w:rStyle w:val="Hyperlnk"/>
                <w:rFonts w:cstheme="minorHAnsi"/>
                <w:noProof/>
              </w:rPr>
              <w:t>Barn kränker barn</w:t>
            </w:r>
            <w:r w:rsidR="000904E7">
              <w:rPr>
                <w:noProof/>
                <w:webHidden/>
              </w:rPr>
              <w:tab/>
            </w:r>
            <w:r w:rsidR="000904E7">
              <w:rPr>
                <w:noProof/>
                <w:webHidden/>
              </w:rPr>
              <w:fldChar w:fldCharType="begin"/>
            </w:r>
            <w:r w:rsidR="000904E7">
              <w:rPr>
                <w:noProof/>
                <w:webHidden/>
              </w:rPr>
              <w:instrText xml:space="preserve"> PAGEREF _Toc536688232 \h </w:instrText>
            </w:r>
            <w:r w:rsidR="000904E7">
              <w:rPr>
                <w:noProof/>
                <w:webHidden/>
              </w:rPr>
            </w:r>
            <w:r w:rsidR="000904E7">
              <w:rPr>
                <w:noProof/>
                <w:webHidden/>
              </w:rPr>
              <w:fldChar w:fldCharType="separate"/>
            </w:r>
            <w:r w:rsidR="000904E7">
              <w:rPr>
                <w:noProof/>
                <w:webHidden/>
              </w:rPr>
              <w:t>9</w:t>
            </w:r>
            <w:r w:rsidR="000904E7">
              <w:rPr>
                <w:noProof/>
                <w:webHidden/>
              </w:rPr>
              <w:fldChar w:fldCharType="end"/>
            </w:r>
          </w:hyperlink>
        </w:p>
        <w:p w:rsidR="000904E7" w:rsidRDefault="00957F9E">
          <w:pPr>
            <w:pStyle w:val="Innehll2"/>
            <w:tabs>
              <w:tab w:val="right" w:leader="dot" w:pos="9062"/>
            </w:tabs>
            <w:rPr>
              <w:rFonts w:cstheme="minorBidi"/>
              <w:noProof/>
            </w:rPr>
          </w:pPr>
          <w:hyperlink w:anchor="_Toc536688233" w:history="1">
            <w:r w:rsidR="000904E7" w:rsidRPr="00C35CEF">
              <w:rPr>
                <w:rStyle w:val="Hyperlnk"/>
                <w:rFonts w:cstheme="minorHAnsi"/>
                <w:noProof/>
              </w:rPr>
              <w:t>Vuxen kränker barn</w:t>
            </w:r>
            <w:r w:rsidR="000904E7">
              <w:rPr>
                <w:noProof/>
                <w:webHidden/>
              </w:rPr>
              <w:tab/>
            </w:r>
            <w:r w:rsidR="000904E7">
              <w:rPr>
                <w:noProof/>
                <w:webHidden/>
              </w:rPr>
              <w:fldChar w:fldCharType="begin"/>
            </w:r>
            <w:r w:rsidR="000904E7">
              <w:rPr>
                <w:noProof/>
                <w:webHidden/>
              </w:rPr>
              <w:instrText xml:space="preserve"> PAGEREF _Toc536688233 \h </w:instrText>
            </w:r>
            <w:r w:rsidR="000904E7">
              <w:rPr>
                <w:noProof/>
                <w:webHidden/>
              </w:rPr>
            </w:r>
            <w:r w:rsidR="000904E7">
              <w:rPr>
                <w:noProof/>
                <w:webHidden/>
              </w:rPr>
              <w:fldChar w:fldCharType="separate"/>
            </w:r>
            <w:r w:rsidR="000904E7">
              <w:rPr>
                <w:noProof/>
                <w:webHidden/>
              </w:rPr>
              <w:t>9</w:t>
            </w:r>
            <w:r w:rsidR="000904E7">
              <w:rPr>
                <w:noProof/>
                <w:webHidden/>
              </w:rPr>
              <w:fldChar w:fldCharType="end"/>
            </w:r>
          </w:hyperlink>
        </w:p>
        <w:p w:rsidR="000904E7" w:rsidRDefault="00957F9E">
          <w:pPr>
            <w:pStyle w:val="Innehll1"/>
            <w:rPr>
              <w:rFonts w:eastAsiaTheme="minorEastAsia" w:cstheme="minorBidi"/>
              <w:sz w:val="22"/>
              <w:szCs w:val="22"/>
            </w:rPr>
          </w:pPr>
          <w:hyperlink w:anchor="_Toc536688234" w:history="1">
            <w:r w:rsidR="000904E7" w:rsidRPr="00C35CEF">
              <w:rPr>
                <w:rStyle w:val="Hyperlnk"/>
                <w:rFonts w:cstheme="minorHAnsi"/>
              </w:rPr>
              <w:t>Anmälan till arbetsgivare</w:t>
            </w:r>
            <w:r w:rsidR="000904E7">
              <w:rPr>
                <w:webHidden/>
              </w:rPr>
              <w:tab/>
            </w:r>
            <w:r w:rsidR="000904E7">
              <w:rPr>
                <w:webHidden/>
              </w:rPr>
              <w:fldChar w:fldCharType="begin"/>
            </w:r>
            <w:r w:rsidR="000904E7">
              <w:rPr>
                <w:webHidden/>
              </w:rPr>
              <w:instrText xml:space="preserve"> PAGEREF _Toc536688234 \h </w:instrText>
            </w:r>
            <w:r w:rsidR="000904E7">
              <w:rPr>
                <w:webHidden/>
              </w:rPr>
            </w:r>
            <w:r w:rsidR="000904E7">
              <w:rPr>
                <w:webHidden/>
              </w:rPr>
              <w:fldChar w:fldCharType="separate"/>
            </w:r>
            <w:r w:rsidR="000904E7">
              <w:rPr>
                <w:webHidden/>
              </w:rPr>
              <w:t>9</w:t>
            </w:r>
            <w:r w:rsidR="000904E7">
              <w:rPr>
                <w:webHidden/>
              </w:rPr>
              <w:fldChar w:fldCharType="end"/>
            </w:r>
          </w:hyperlink>
        </w:p>
        <w:p w:rsidR="000904E7" w:rsidRDefault="00957F9E">
          <w:pPr>
            <w:pStyle w:val="Innehll2"/>
            <w:tabs>
              <w:tab w:val="right" w:leader="dot" w:pos="9062"/>
            </w:tabs>
            <w:rPr>
              <w:rFonts w:cstheme="minorBidi"/>
              <w:noProof/>
            </w:rPr>
          </w:pPr>
          <w:hyperlink w:anchor="_Toc536688235" w:history="1">
            <w:r w:rsidR="000904E7" w:rsidRPr="00C35CEF">
              <w:rPr>
                <w:rStyle w:val="Hyperlnk"/>
                <w:rFonts w:cstheme="minorHAnsi"/>
                <w:noProof/>
              </w:rPr>
              <w:t>Vuxen kränker vuxen</w:t>
            </w:r>
            <w:r w:rsidR="000904E7">
              <w:rPr>
                <w:noProof/>
                <w:webHidden/>
              </w:rPr>
              <w:tab/>
            </w:r>
            <w:r w:rsidR="000904E7">
              <w:rPr>
                <w:noProof/>
                <w:webHidden/>
              </w:rPr>
              <w:fldChar w:fldCharType="begin"/>
            </w:r>
            <w:r w:rsidR="000904E7">
              <w:rPr>
                <w:noProof/>
                <w:webHidden/>
              </w:rPr>
              <w:instrText xml:space="preserve"> PAGEREF _Toc536688235 \h </w:instrText>
            </w:r>
            <w:r w:rsidR="000904E7">
              <w:rPr>
                <w:noProof/>
                <w:webHidden/>
              </w:rPr>
            </w:r>
            <w:r w:rsidR="000904E7">
              <w:rPr>
                <w:noProof/>
                <w:webHidden/>
              </w:rPr>
              <w:fldChar w:fldCharType="separate"/>
            </w:r>
            <w:r w:rsidR="000904E7">
              <w:rPr>
                <w:noProof/>
                <w:webHidden/>
              </w:rPr>
              <w:t>9</w:t>
            </w:r>
            <w:r w:rsidR="000904E7">
              <w:rPr>
                <w:noProof/>
                <w:webHidden/>
              </w:rPr>
              <w:fldChar w:fldCharType="end"/>
            </w:r>
          </w:hyperlink>
        </w:p>
        <w:p w:rsidR="000904E7" w:rsidRDefault="00957F9E">
          <w:pPr>
            <w:pStyle w:val="Innehll1"/>
            <w:rPr>
              <w:rFonts w:eastAsiaTheme="minorEastAsia" w:cstheme="minorBidi"/>
              <w:sz w:val="22"/>
              <w:szCs w:val="22"/>
            </w:rPr>
          </w:pPr>
          <w:hyperlink w:anchor="_Toc536688236" w:history="1">
            <w:r w:rsidR="000904E7" w:rsidRPr="00C35CEF">
              <w:rPr>
                <w:rStyle w:val="Hyperlnk"/>
                <w:rFonts w:cstheme="minorHAnsi"/>
              </w:rPr>
              <w:t>Utredning och uppföljning</w:t>
            </w:r>
            <w:r w:rsidR="000904E7">
              <w:rPr>
                <w:webHidden/>
              </w:rPr>
              <w:tab/>
            </w:r>
            <w:r w:rsidR="000904E7">
              <w:rPr>
                <w:webHidden/>
              </w:rPr>
              <w:fldChar w:fldCharType="begin"/>
            </w:r>
            <w:r w:rsidR="000904E7">
              <w:rPr>
                <w:webHidden/>
              </w:rPr>
              <w:instrText xml:space="preserve"> PAGEREF _Toc536688236 \h </w:instrText>
            </w:r>
            <w:r w:rsidR="000904E7">
              <w:rPr>
                <w:webHidden/>
              </w:rPr>
            </w:r>
            <w:r w:rsidR="000904E7">
              <w:rPr>
                <w:webHidden/>
              </w:rPr>
              <w:fldChar w:fldCharType="separate"/>
            </w:r>
            <w:r w:rsidR="000904E7">
              <w:rPr>
                <w:webHidden/>
              </w:rPr>
              <w:t>10</w:t>
            </w:r>
            <w:r w:rsidR="000904E7">
              <w:rPr>
                <w:webHidden/>
              </w:rPr>
              <w:fldChar w:fldCharType="end"/>
            </w:r>
          </w:hyperlink>
        </w:p>
        <w:p w:rsidR="000904E7" w:rsidRDefault="00957F9E">
          <w:pPr>
            <w:pStyle w:val="Innehll2"/>
            <w:tabs>
              <w:tab w:val="right" w:leader="dot" w:pos="9062"/>
            </w:tabs>
            <w:rPr>
              <w:rFonts w:cstheme="minorBidi"/>
              <w:noProof/>
            </w:rPr>
          </w:pPr>
          <w:hyperlink w:anchor="_Toc536688237" w:history="1">
            <w:r w:rsidR="000904E7" w:rsidRPr="00C35CEF">
              <w:rPr>
                <w:rStyle w:val="Hyperlnk"/>
                <w:rFonts w:cstheme="minorHAnsi"/>
                <w:noProof/>
              </w:rPr>
              <w:t>Barn kränker barn</w:t>
            </w:r>
            <w:r w:rsidR="000904E7">
              <w:rPr>
                <w:noProof/>
                <w:webHidden/>
              </w:rPr>
              <w:tab/>
            </w:r>
            <w:r w:rsidR="000904E7">
              <w:rPr>
                <w:noProof/>
                <w:webHidden/>
              </w:rPr>
              <w:fldChar w:fldCharType="begin"/>
            </w:r>
            <w:r w:rsidR="000904E7">
              <w:rPr>
                <w:noProof/>
                <w:webHidden/>
              </w:rPr>
              <w:instrText xml:space="preserve"> PAGEREF _Toc536688237 \h </w:instrText>
            </w:r>
            <w:r w:rsidR="000904E7">
              <w:rPr>
                <w:noProof/>
                <w:webHidden/>
              </w:rPr>
            </w:r>
            <w:r w:rsidR="000904E7">
              <w:rPr>
                <w:noProof/>
                <w:webHidden/>
              </w:rPr>
              <w:fldChar w:fldCharType="separate"/>
            </w:r>
            <w:r w:rsidR="000904E7">
              <w:rPr>
                <w:noProof/>
                <w:webHidden/>
              </w:rPr>
              <w:t>10</w:t>
            </w:r>
            <w:r w:rsidR="000904E7">
              <w:rPr>
                <w:noProof/>
                <w:webHidden/>
              </w:rPr>
              <w:fldChar w:fldCharType="end"/>
            </w:r>
          </w:hyperlink>
        </w:p>
        <w:p w:rsidR="000904E7" w:rsidRDefault="00957F9E">
          <w:pPr>
            <w:pStyle w:val="Innehll2"/>
            <w:tabs>
              <w:tab w:val="right" w:leader="dot" w:pos="9062"/>
            </w:tabs>
            <w:rPr>
              <w:rFonts w:cstheme="minorBidi"/>
              <w:noProof/>
            </w:rPr>
          </w:pPr>
          <w:hyperlink w:anchor="_Toc536688238" w:history="1">
            <w:r w:rsidR="000904E7" w:rsidRPr="00C35CEF">
              <w:rPr>
                <w:rStyle w:val="Hyperlnk"/>
                <w:rFonts w:cstheme="minorHAnsi"/>
                <w:noProof/>
              </w:rPr>
              <w:t>Vuxen kränker barn</w:t>
            </w:r>
            <w:r w:rsidR="000904E7">
              <w:rPr>
                <w:noProof/>
                <w:webHidden/>
              </w:rPr>
              <w:tab/>
            </w:r>
            <w:r w:rsidR="000904E7">
              <w:rPr>
                <w:noProof/>
                <w:webHidden/>
              </w:rPr>
              <w:fldChar w:fldCharType="begin"/>
            </w:r>
            <w:r w:rsidR="000904E7">
              <w:rPr>
                <w:noProof/>
                <w:webHidden/>
              </w:rPr>
              <w:instrText xml:space="preserve"> PAGEREF _Toc536688238 \h </w:instrText>
            </w:r>
            <w:r w:rsidR="000904E7">
              <w:rPr>
                <w:noProof/>
                <w:webHidden/>
              </w:rPr>
            </w:r>
            <w:r w:rsidR="000904E7">
              <w:rPr>
                <w:noProof/>
                <w:webHidden/>
              </w:rPr>
              <w:fldChar w:fldCharType="separate"/>
            </w:r>
            <w:r w:rsidR="000904E7">
              <w:rPr>
                <w:noProof/>
                <w:webHidden/>
              </w:rPr>
              <w:t>10</w:t>
            </w:r>
            <w:r w:rsidR="000904E7">
              <w:rPr>
                <w:noProof/>
                <w:webHidden/>
              </w:rPr>
              <w:fldChar w:fldCharType="end"/>
            </w:r>
          </w:hyperlink>
        </w:p>
        <w:p w:rsidR="000904E7" w:rsidRDefault="00957F9E">
          <w:pPr>
            <w:pStyle w:val="Innehll2"/>
            <w:tabs>
              <w:tab w:val="right" w:leader="dot" w:pos="9062"/>
            </w:tabs>
            <w:rPr>
              <w:rFonts w:cstheme="minorBidi"/>
              <w:noProof/>
            </w:rPr>
          </w:pPr>
          <w:hyperlink w:anchor="_Toc536688239" w:history="1">
            <w:r w:rsidR="000904E7" w:rsidRPr="00C35CEF">
              <w:rPr>
                <w:rStyle w:val="Hyperlnk"/>
                <w:rFonts w:cstheme="minorHAnsi"/>
                <w:noProof/>
              </w:rPr>
              <w:t>Vuxen kränker vuxen</w:t>
            </w:r>
            <w:r w:rsidR="000904E7">
              <w:rPr>
                <w:noProof/>
                <w:webHidden/>
              </w:rPr>
              <w:tab/>
            </w:r>
            <w:r w:rsidR="000904E7">
              <w:rPr>
                <w:noProof/>
                <w:webHidden/>
              </w:rPr>
              <w:fldChar w:fldCharType="begin"/>
            </w:r>
            <w:r w:rsidR="000904E7">
              <w:rPr>
                <w:noProof/>
                <w:webHidden/>
              </w:rPr>
              <w:instrText xml:space="preserve"> PAGEREF _Toc536688239 \h </w:instrText>
            </w:r>
            <w:r w:rsidR="000904E7">
              <w:rPr>
                <w:noProof/>
                <w:webHidden/>
              </w:rPr>
            </w:r>
            <w:r w:rsidR="000904E7">
              <w:rPr>
                <w:noProof/>
                <w:webHidden/>
              </w:rPr>
              <w:fldChar w:fldCharType="separate"/>
            </w:r>
            <w:r w:rsidR="000904E7">
              <w:rPr>
                <w:noProof/>
                <w:webHidden/>
              </w:rPr>
              <w:t>10</w:t>
            </w:r>
            <w:r w:rsidR="000904E7">
              <w:rPr>
                <w:noProof/>
                <w:webHidden/>
              </w:rPr>
              <w:fldChar w:fldCharType="end"/>
            </w:r>
          </w:hyperlink>
        </w:p>
        <w:p w:rsidR="000904E7" w:rsidRDefault="00957F9E">
          <w:pPr>
            <w:pStyle w:val="Innehll1"/>
            <w:rPr>
              <w:rFonts w:eastAsiaTheme="minorEastAsia" w:cstheme="minorBidi"/>
              <w:sz w:val="22"/>
              <w:szCs w:val="22"/>
            </w:rPr>
          </w:pPr>
          <w:hyperlink w:anchor="_Toc536688240" w:history="1">
            <w:r w:rsidR="000904E7" w:rsidRPr="00C35CEF">
              <w:rPr>
                <w:rStyle w:val="Hyperlnk"/>
                <w:rFonts w:cstheme="minorHAnsi"/>
              </w:rPr>
              <w:t>Lagtext</w:t>
            </w:r>
            <w:r w:rsidR="000904E7">
              <w:rPr>
                <w:webHidden/>
              </w:rPr>
              <w:tab/>
            </w:r>
            <w:r w:rsidR="000904E7">
              <w:rPr>
                <w:webHidden/>
              </w:rPr>
              <w:fldChar w:fldCharType="begin"/>
            </w:r>
            <w:r w:rsidR="000904E7">
              <w:rPr>
                <w:webHidden/>
              </w:rPr>
              <w:instrText xml:space="preserve"> PAGEREF _Toc536688240 \h </w:instrText>
            </w:r>
            <w:r w:rsidR="000904E7">
              <w:rPr>
                <w:webHidden/>
              </w:rPr>
            </w:r>
            <w:r w:rsidR="000904E7">
              <w:rPr>
                <w:webHidden/>
              </w:rPr>
              <w:fldChar w:fldCharType="separate"/>
            </w:r>
            <w:r w:rsidR="000904E7">
              <w:rPr>
                <w:webHidden/>
              </w:rPr>
              <w:t>11</w:t>
            </w:r>
            <w:r w:rsidR="000904E7">
              <w:rPr>
                <w:webHidden/>
              </w:rPr>
              <w:fldChar w:fldCharType="end"/>
            </w:r>
          </w:hyperlink>
        </w:p>
        <w:p w:rsidR="000904E7" w:rsidRDefault="00957F9E">
          <w:pPr>
            <w:pStyle w:val="Innehll2"/>
            <w:tabs>
              <w:tab w:val="right" w:leader="dot" w:pos="9062"/>
            </w:tabs>
            <w:rPr>
              <w:rFonts w:cstheme="minorBidi"/>
              <w:noProof/>
            </w:rPr>
          </w:pPr>
          <w:hyperlink w:anchor="_Toc536688241" w:history="1">
            <w:r w:rsidR="000904E7" w:rsidRPr="00C35CEF">
              <w:rPr>
                <w:rStyle w:val="Hyperlnk"/>
                <w:noProof/>
              </w:rPr>
              <w:t>Diskrimineringslagen</w:t>
            </w:r>
            <w:r w:rsidR="000904E7">
              <w:rPr>
                <w:noProof/>
                <w:webHidden/>
              </w:rPr>
              <w:tab/>
            </w:r>
            <w:r w:rsidR="000904E7">
              <w:rPr>
                <w:noProof/>
                <w:webHidden/>
              </w:rPr>
              <w:fldChar w:fldCharType="begin"/>
            </w:r>
            <w:r w:rsidR="000904E7">
              <w:rPr>
                <w:noProof/>
                <w:webHidden/>
              </w:rPr>
              <w:instrText xml:space="preserve"> PAGEREF _Toc536688241 \h </w:instrText>
            </w:r>
            <w:r w:rsidR="000904E7">
              <w:rPr>
                <w:noProof/>
                <w:webHidden/>
              </w:rPr>
            </w:r>
            <w:r w:rsidR="000904E7">
              <w:rPr>
                <w:noProof/>
                <w:webHidden/>
              </w:rPr>
              <w:fldChar w:fldCharType="separate"/>
            </w:r>
            <w:r w:rsidR="000904E7">
              <w:rPr>
                <w:noProof/>
                <w:webHidden/>
              </w:rPr>
              <w:t>11</w:t>
            </w:r>
            <w:r w:rsidR="000904E7">
              <w:rPr>
                <w:noProof/>
                <w:webHidden/>
              </w:rPr>
              <w:fldChar w:fldCharType="end"/>
            </w:r>
          </w:hyperlink>
        </w:p>
        <w:p w:rsidR="000904E7" w:rsidRDefault="00957F9E">
          <w:pPr>
            <w:pStyle w:val="Innehll2"/>
            <w:tabs>
              <w:tab w:val="right" w:leader="dot" w:pos="9062"/>
            </w:tabs>
            <w:rPr>
              <w:rFonts w:cstheme="minorBidi"/>
              <w:noProof/>
            </w:rPr>
          </w:pPr>
          <w:hyperlink w:anchor="_Toc536688242" w:history="1">
            <w:r w:rsidR="000904E7" w:rsidRPr="00C35CEF">
              <w:rPr>
                <w:rStyle w:val="Hyperlnk"/>
                <w:noProof/>
              </w:rPr>
              <w:t>Skollagen</w:t>
            </w:r>
            <w:r w:rsidR="000904E7">
              <w:rPr>
                <w:noProof/>
                <w:webHidden/>
              </w:rPr>
              <w:tab/>
            </w:r>
            <w:r w:rsidR="000904E7">
              <w:rPr>
                <w:noProof/>
                <w:webHidden/>
              </w:rPr>
              <w:fldChar w:fldCharType="begin"/>
            </w:r>
            <w:r w:rsidR="000904E7">
              <w:rPr>
                <w:noProof/>
                <w:webHidden/>
              </w:rPr>
              <w:instrText xml:space="preserve"> PAGEREF _Toc536688242 \h </w:instrText>
            </w:r>
            <w:r w:rsidR="000904E7">
              <w:rPr>
                <w:noProof/>
                <w:webHidden/>
              </w:rPr>
            </w:r>
            <w:r w:rsidR="000904E7">
              <w:rPr>
                <w:noProof/>
                <w:webHidden/>
              </w:rPr>
              <w:fldChar w:fldCharType="separate"/>
            </w:r>
            <w:r w:rsidR="000904E7">
              <w:rPr>
                <w:noProof/>
                <w:webHidden/>
              </w:rPr>
              <w:t>16</w:t>
            </w:r>
            <w:r w:rsidR="000904E7">
              <w:rPr>
                <w:noProof/>
                <w:webHidden/>
              </w:rPr>
              <w:fldChar w:fldCharType="end"/>
            </w:r>
          </w:hyperlink>
        </w:p>
        <w:p w:rsidR="000904E7" w:rsidRDefault="00957F9E">
          <w:pPr>
            <w:pStyle w:val="Innehll2"/>
            <w:tabs>
              <w:tab w:val="right" w:leader="dot" w:pos="9062"/>
            </w:tabs>
            <w:rPr>
              <w:rFonts w:cstheme="minorBidi"/>
              <w:noProof/>
            </w:rPr>
          </w:pPr>
          <w:hyperlink w:anchor="_Toc536688243" w:history="1">
            <w:r w:rsidR="00ED0C31">
              <w:rPr>
                <w:rStyle w:val="Hyperlnk"/>
                <w:rFonts w:cstheme="minorHAnsi"/>
                <w:noProof/>
              </w:rPr>
              <w:t>Lpfö 18</w:t>
            </w:r>
            <w:r w:rsidR="000904E7">
              <w:rPr>
                <w:noProof/>
                <w:webHidden/>
              </w:rPr>
              <w:tab/>
            </w:r>
            <w:r w:rsidR="000904E7">
              <w:rPr>
                <w:noProof/>
                <w:webHidden/>
              </w:rPr>
              <w:fldChar w:fldCharType="begin"/>
            </w:r>
            <w:r w:rsidR="000904E7">
              <w:rPr>
                <w:noProof/>
                <w:webHidden/>
              </w:rPr>
              <w:instrText xml:space="preserve"> PAGEREF _Toc536688243 \h </w:instrText>
            </w:r>
            <w:r w:rsidR="000904E7">
              <w:rPr>
                <w:noProof/>
                <w:webHidden/>
              </w:rPr>
            </w:r>
            <w:r w:rsidR="000904E7">
              <w:rPr>
                <w:noProof/>
                <w:webHidden/>
              </w:rPr>
              <w:fldChar w:fldCharType="separate"/>
            </w:r>
            <w:r w:rsidR="000904E7">
              <w:rPr>
                <w:noProof/>
                <w:webHidden/>
              </w:rPr>
              <w:t>19</w:t>
            </w:r>
            <w:r w:rsidR="000904E7">
              <w:rPr>
                <w:noProof/>
                <w:webHidden/>
              </w:rPr>
              <w:fldChar w:fldCharType="end"/>
            </w:r>
          </w:hyperlink>
        </w:p>
        <w:p w:rsidR="00A12217" w:rsidRDefault="00A12217" w:rsidP="00A12217">
          <w:pPr>
            <w:rPr>
              <w:b/>
              <w:bCs/>
            </w:rPr>
          </w:pPr>
          <w:r>
            <w:rPr>
              <w:b/>
              <w:bCs/>
            </w:rPr>
            <w:fldChar w:fldCharType="end"/>
          </w:r>
        </w:p>
      </w:sdtContent>
    </w:sdt>
    <w:p w:rsidR="00DB4DDB" w:rsidRPr="000904E7" w:rsidRDefault="00DB4DDB" w:rsidP="000904E7">
      <w:pPr>
        <w:pStyle w:val="Rubrik1"/>
        <w:rPr>
          <w:rFonts w:asciiTheme="minorHAnsi" w:hAnsiTheme="minorHAnsi" w:cstheme="minorHAnsi"/>
          <w:color w:val="auto"/>
          <w:sz w:val="36"/>
          <w:szCs w:val="36"/>
        </w:rPr>
      </w:pPr>
      <w:bookmarkStart w:id="0" w:name="_Toc536688208"/>
      <w:r w:rsidRPr="000904E7">
        <w:rPr>
          <w:rFonts w:asciiTheme="minorHAnsi" w:hAnsiTheme="minorHAnsi" w:cstheme="minorHAnsi"/>
          <w:color w:val="auto"/>
          <w:sz w:val="36"/>
          <w:szCs w:val="36"/>
        </w:rPr>
        <w:lastRenderedPageBreak/>
        <w:t>Inledning</w:t>
      </w:r>
      <w:bookmarkEnd w:id="0"/>
    </w:p>
    <w:p w:rsidR="00DB4DDB" w:rsidRPr="00CD1B46" w:rsidRDefault="00DB4DDB" w:rsidP="00DB4DDB">
      <w:pPr>
        <w:rPr>
          <w:rFonts w:asciiTheme="minorHAnsi" w:hAnsiTheme="minorHAnsi" w:cstheme="minorHAnsi"/>
        </w:rPr>
      </w:pPr>
    </w:p>
    <w:p w:rsidR="004B453F" w:rsidRPr="00CD1B46" w:rsidRDefault="004B453F" w:rsidP="004B453F">
      <w:pPr>
        <w:pStyle w:val="Rubrik2"/>
        <w:rPr>
          <w:rFonts w:asciiTheme="minorHAnsi" w:hAnsiTheme="minorHAnsi" w:cstheme="minorHAnsi"/>
          <w:color w:val="auto"/>
          <w:sz w:val="28"/>
        </w:rPr>
      </w:pPr>
      <w:bookmarkStart w:id="1" w:name="_Toc536688209"/>
      <w:r w:rsidRPr="00CD1B46">
        <w:rPr>
          <w:rFonts w:asciiTheme="minorHAnsi" w:hAnsiTheme="minorHAnsi" w:cstheme="minorHAnsi"/>
          <w:color w:val="auto"/>
          <w:sz w:val="28"/>
        </w:rPr>
        <w:t>Mål</w:t>
      </w:r>
      <w:bookmarkEnd w:id="1"/>
    </w:p>
    <w:p w:rsidR="004B453F" w:rsidRPr="00CD1B46" w:rsidRDefault="004B453F" w:rsidP="004B453F">
      <w:pPr>
        <w:rPr>
          <w:rFonts w:asciiTheme="minorHAnsi" w:hAnsiTheme="minorHAnsi" w:cstheme="minorHAnsi"/>
        </w:rPr>
      </w:pPr>
      <w:r w:rsidRPr="00CD1B46">
        <w:rPr>
          <w:rFonts w:asciiTheme="minorHAnsi" w:hAnsiTheme="minorHAnsi" w:cstheme="minorHAnsi"/>
        </w:rPr>
        <w:t xml:space="preserve">Ingen, barn eller vuxen, får utsättas för diskriminering, trakasserier eller annan kränkande behandling på Hagmarkens förskola. </w:t>
      </w:r>
    </w:p>
    <w:p w:rsidR="004B453F" w:rsidRPr="00CD1B46" w:rsidRDefault="004B453F" w:rsidP="004B453F">
      <w:pPr>
        <w:rPr>
          <w:rFonts w:asciiTheme="minorHAnsi" w:hAnsiTheme="minorHAnsi" w:cstheme="minorHAnsi"/>
        </w:rPr>
      </w:pPr>
    </w:p>
    <w:p w:rsidR="0087033B" w:rsidRPr="00CD1B46" w:rsidRDefault="0087033B" w:rsidP="002C6768">
      <w:pPr>
        <w:pStyle w:val="Rubrik2"/>
        <w:rPr>
          <w:rFonts w:asciiTheme="minorHAnsi" w:hAnsiTheme="minorHAnsi" w:cstheme="minorHAnsi"/>
          <w:color w:val="auto"/>
          <w:sz w:val="28"/>
        </w:rPr>
      </w:pPr>
      <w:bookmarkStart w:id="2" w:name="_Toc536688210"/>
      <w:r w:rsidRPr="00CD1B46">
        <w:rPr>
          <w:rFonts w:asciiTheme="minorHAnsi" w:hAnsiTheme="minorHAnsi" w:cstheme="minorHAnsi"/>
          <w:color w:val="auto"/>
          <w:sz w:val="28"/>
        </w:rPr>
        <w:t>Syfte</w:t>
      </w:r>
      <w:bookmarkEnd w:id="2"/>
    </w:p>
    <w:p w:rsidR="0087033B" w:rsidRPr="00CD1B46" w:rsidRDefault="00301EE3" w:rsidP="0087033B">
      <w:pPr>
        <w:rPr>
          <w:rFonts w:asciiTheme="minorHAnsi" w:hAnsiTheme="minorHAnsi" w:cstheme="minorHAnsi"/>
          <w:szCs w:val="24"/>
        </w:rPr>
      </w:pPr>
      <w:r w:rsidRPr="00CD1B46">
        <w:rPr>
          <w:rFonts w:asciiTheme="minorHAnsi" w:hAnsiTheme="minorHAnsi" w:cstheme="minorHAnsi"/>
          <w:szCs w:val="24"/>
        </w:rPr>
        <w:t xml:space="preserve">Syftet med </w:t>
      </w:r>
      <w:r w:rsidRPr="00CD1B46">
        <w:rPr>
          <w:rFonts w:asciiTheme="minorHAnsi" w:hAnsiTheme="minorHAnsi" w:cstheme="minorHAnsi"/>
          <w:i/>
          <w:szCs w:val="24"/>
        </w:rPr>
        <w:t>P</w:t>
      </w:r>
      <w:r w:rsidR="00AB5E8B" w:rsidRPr="00CD1B46">
        <w:rPr>
          <w:rFonts w:asciiTheme="minorHAnsi" w:hAnsiTheme="minorHAnsi" w:cstheme="minorHAnsi"/>
          <w:i/>
          <w:szCs w:val="24"/>
        </w:rPr>
        <w:t>lan mot</w:t>
      </w:r>
      <w:r w:rsidRPr="00CD1B46">
        <w:rPr>
          <w:rFonts w:asciiTheme="minorHAnsi" w:hAnsiTheme="minorHAnsi" w:cstheme="minorHAnsi"/>
          <w:i/>
          <w:szCs w:val="24"/>
        </w:rPr>
        <w:t xml:space="preserve"> diskriminering och</w:t>
      </w:r>
      <w:r w:rsidR="00AB5E8B" w:rsidRPr="00CD1B46">
        <w:rPr>
          <w:rFonts w:asciiTheme="minorHAnsi" w:hAnsiTheme="minorHAnsi" w:cstheme="minorHAnsi"/>
          <w:i/>
          <w:szCs w:val="24"/>
        </w:rPr>
        <w:t xml:space="preserve"> kränkande behandling</w:t>
      </w:r>
      <w:r w:rsidR="00641426" w:rsidRPr="00CD1B46">
        <w:rPr>
          <w:rFonts w:asciiTheme="minorHAnsi" w:hAnsiTheme="minorHAnsi" w:cstheme="minorHAnsi"/>
          <w:szCs w:val="24"/>
        </w:rPr>
        <w:t xml:space="preserve"> är att främja </w:t>
      </w:r>
      <w:r w:rsidR="000427EC" w:rsidRPr="00CD1B46">
        <w:rPr>
          <w:rFonts w:asciiTheme="minorHAnsi" w:hAnsiTheme="minorHAnsi" w:cstheme="minorHAnsi"/>
          <w:szCs w:val="24"/>
        </w:rPr>
        <w:t xml:space="preserve">barn och personals </w:t>
      </w:r>
      <w:r w:rsidR="00641426" w:rsidRPr="00CD1B46">
        <w:rPr>
          <w:rFonts w:asciiTheme="minorHAnsi" w:hAnsiTheme="minorHAnsi" w:cstheme="minorHAnsi"/>
          <w:szCs w:val="24"/>
        </w:rPr>
        <w:t xml:space="preserve">lika rättigheter </w:t>
      </w:r>
      <w:r w:rsidRPr="00CD1B46">
        <w:rPr>
          <w:rFonts w:asciiTheme="minorHAnsi" w:hAnsiTheme="minorHAnsi" w:cstheme="minorHAnsi"/>
          <w:szCs w:val="24"/>
        </w:rPr>
        <w:t>och möjligheter, förebygga och motverka</w:t>
      </w:r>
      <w:r w:rsidR="00DB4DDB" w:rsidRPr="00CD1B46">
        <w:rPr>
          <w:rFonts w:asciiTheme="minorHAnsi" w:hAnsiTheme="minorHAnsi" w:cstheme="minorHAnsi"/>
          <w:szCs w:val="24"/>
        </w:rPr>
        <w:t xml:space="preserve"> diskriminering,</w:t>
      </w:r>
      <w:r w:rsidR="00641426" w:rsidRPr="00CD1B46">
        <w:rPr>
          <w:rFonts w:asciiTheme="minorHAnsi" w:hAnsiTheme="minorHAnsi" w:cstheme="minorHAnsi"/>
          <w:szCs w:val="24"/>
        </w:rPr>
        <w:t xml:space="preserve"> trakasserier och kränkande behandling </w:t>
      </w:r>
      <w:r w:rsidR="005B5C20" w:rsidRPr="00CD1B46">
        <w:rPr>
          <w:rFonts w:asciiTheme="minorHAnsi" w:hAnsiTheme="minorHAnsi" w:cstheme="minorHAnsi"/>
          <w:szCs w:val="24"/>
        </w:rPr>
        <w:t>av barn</w:t>
      </w:r>
      <w:r w:rsidR="00641426" w:rsidRPr="00CD1B46">
        <w:rPr>
          <w:rFonts w:asciiTheme="minorHAnsi" w:hAnsiTheme="minorHAnsi" w:cstheme="minorHAnsi"/>
          <w:szCs w:val="24"/>
        </w:rPr>
        <w:t xml:space="preserve"> </w:t>
      </w:r>
      <w:r w:rsidR="000427EC" w:rsidRPr="00CD1B46">
        <w:rPr>
          <w:rFonts w:asciiTheme="minorHAnsi" w:hAnsiTheme="minorHAnsi" w:cstheme="minorHAnsi"/>
          <w:szCs w:val="24"/>
        </w:rPr>
        <w:t xml:space="preserve">och personal </w:t>
      </w:r>
      <w:r w:rsidR="00641426" w:rsidRPr="00CD1B46">
        <w:rPr>
          <w:rFonts w:asciiTheme="minorHAnsi" w:hAnsiTheme="minorHAnsi" w:cstheme="minorHAnsi"/>
          <w:szCs w:val="24"/>
        </w:rPr>
        <w:t xml:space="preserve">på Hagmarkens förskola. </w:t>
      </w:r>
    </w:p>
    <w:p w:rsidR="00D405A1" w:rsidRPr="00CD1B46" w:rsidRDefault="00D405A1" w:rsidP="0087033B">
      <w:pPr>
        <w:rPr>
          <w:rFonts w:asciiTheme="minorHAnsi" w:hAnsiTheme="minorHAnsi" w:cstheme="minorHAnsi"/>
          <w:szCs w:val="24"/>
        </w:rPr>
      </w:pPr>
    </w:p>
    <w:p w:rsidR="00D405A1" w:rsidRPr="00CD1B46" w:rsidRDefault="00961227" w:rsidP="00D405A1">
      <w:pPr>
        <w:pStyle w:val="Rubrik2"/>
        <w:rPr>
          <w:rFonts w:asciiTheme="minorHAnsi" w:hAnsiTheme="minorHAnsi" w:cstheme="minorHAnsi"/>
          <w:color w:val="auto"/>
          <w:sz w:val="28"/>
        </w:rPr>
      </w:pPr>
      <w:bookmarkStart w:id="3" w:name="_Toc536688211"/>
      <w:r w:rsidRPr="00CD1B46">
        <w:rPr>
          <w:rFonts w:asciiTheme="minorHAnsi" w:hAnsiTheme="minorHAnsi" w:cstheme="minorHAnsi"/>
          <w:color w:val="auto"/>
          <w:sz w:val="28"/>
        </w:rPr>
        <w:t>Styrdokument</w:t>
      </w:r>
      <w:bookmarkEnd w:id="3"/>
    </w:p>
    <w:p w:rsidR="00961227" w:rsidRPr="00CD1B46" w:rsidRDefault="007A2110" w:rsidP="00961227">
      <w:pPr>
        <w:rPr>
          <w:rFonts w:asciiTheme="minorHAnsi" w:hAnsiTheme="minorHAnsi" w:cstheme="minorHAnsi"/>
          <w:szCs w:val="24"/>
        </w:rPr>
      </w:pPr>
      <w:r w:rsidRPr="00CD1B46">
        <w:rPr>
          <w:rFonts w:asciiTheme="minorHAnsi" w:hAnsiTheme="minorHAnsi" w:cstheme="minorHAnsi"/>
          <w:szCs w:val="24"/>
        </w:rPr>
        <w:t>Arbetet regleras i följande lagar</w:t>
      </w:r>
      <w:r w:rsidR="00F12FFF" w:rsidRPr="00CD1B46">
        <w:rPr>
          <w:rFonts w:asciiTheme="minorHAnsi" w:hAnsiTheme="minorHAnsi" w:cstheme="minorHAnsi"/>
          <w:szCs w:val="24"/>
        </w:rPr>
        <w:t xml:space="preserve"> och förordningar</w:t>
      </w:r>
      <w:r w:rsidRPr="00CD1B46">
        <w:rPr>
          <w:rFonts w:asciiTheme="minorHAnsi" w:hAnsiTheme="minorHAnsi" w:cstheme="minorHAnsi"/>
          <w:szCs w:val="24"/>
        </w:rPr>
        <w:t>:</w:t>
      </w:r>
    </w:p>
    <w:p w:rsidR="007A2110" w:rsidRPr="00CD1B46" w:rsidRDefault="007A2110" w:rsidP="00961227">
      <w:pPr>
        <w:rPr>
          <w:rFonts w:asciiTheme="minorHAnsi" w:hAnsiTheme="minorHAnsi" w:cstheme="minorHAnsi"/>
          <w:szCs w:val="24"/>
        </w:rPr>
      </w:pPr>
    </w:p>
    <w:p w:rsidR="007A2110" w:rsidRPr="00CD1B46" w:rsidRDefault="000427EC" w:rsidP="004C2511">
      <w:pPr>
        <w:rPr>
          <w:rFonts w:asciiTheme="minorHAnsi" w:hAnsiTheme="minorHAnsi" w:cstheme="minorHAnsi"/>
          <w:szCs w:val="24"/>
        </w:rPr>
      </w:pPr>
      <w:r w:rsidRPr="00CD1B46">
        <w:rPr>
          <w:rFonts w:asciiTheme="minorHAnsi" w:hAnsiTheme="minorHAnsi" w:cstheme="minorHAnsi"/>
          <w:szCs w:val="24"/>
        </w:rPr>
        <w:t xml:space="preserve">Diskrimineringslagen </w:t>
      </w:r>
    </w:p>
    <w:p w:rsidR="004C2511" w:rsidRPr="00CD1B46" w:rsidRDefault="00961227" w:rsidP="007A2110">
      <w:pPr>
        <w:rPr>
          <w:rFonts w:asciiTheme="minorHAnsi" w:hAnsiTheme="minorHAnsi" w:cstheme="minorHAnsi"/>
          <w:szCs w:val="24"/>
        </w:rPr>
      </w:pPr>
      <w:r w:rsidRPr="00CD1B46">
        <w:rPr>
          <w:rFonts w:asciiTheme="minorHAnsi" w:hAnsiTheme="minorHAnsi" w:cstheme="minorHAnsi"/>
          <w:szCs w:val="24"/>
        </w:rPr>
        <w:t>Skollagen</w:t>
      </w:r>
      <w:r w:rsidR="00EE365A">
        <w:rPr>
          <w:rFonts w:asciiTheme="minorHAnsi" w:hAnsiTheme="minorHAnsi" w:cstheme="minorHAnsi"/>
          <w:szCs w:val="24"/>
        </w:rPr>
        <w:t xml:space="preserve"> (2010:800)</w:t>
      </w:r>
      <w:r w:rsidRPr="00CD1B46">
        <w:rPr>
          <w:rFonts w:asciiTheme="minorHAnsi" w:hAnsiTheme="minorHAnsi" w:cstheme="minorHAnsi"/>
          <w:szCs w:val="24"/>
        </w:rPr>
        <w:t xml:space="preserve"> </w:t>
      </w:r>
      <w:r w:rsidR="005923D5" w:rsidRPr="00CD1B46">
        <w:rPr>
          <w:rFonts w:asciiTheme="minorHAnsi" w:hAnsiTheme="minorHAnsi" w:cstheme="minorHAnsi"/>
          <w:szCs w:val="24"/>
        </w:rPr>
        <w:t>6 kap</w:t>
      </w:r>
    </w:p>
    <w:p w:rsidR="00AB5E8B" w:rsidRPr="00CD1B46" w:rsidRDefault="00EE365A" w:rsidP="005923D5">
      <w:pPr>
        <w:rPr>
          <w:rFonts w:asciiTheme="minorHAnsi" w:hAnsiTheme="minorHAnsi" w:cstheme="minorHAnsi"/>
          <w:szCs w:val="24"/>
        </w:rPr>
      </w:pPr>
      <w:r>
        <w:rPr>
          <w:rFonts w:asciiTheme="minorHAnsi" w:hAnsiTheme="minorHAnsi" w:cstheme="minorHAnsi"/>
          <w:szCs w:val="24"/>
        </w:rPr>
        <w:t xml:space="preserve">Lpfö 18, 2.1 </w:t>
      </w:r>
    </w:p>
    <w:p w:rsidR="00AB5E8B" w:rsidRPr="00CD1B46" w:rsidRDefault="00AB5E8B" w:rsidP="00AB5E8B">
      <w:pPr>
        <w:rPr>
          <w:rFonts w:asciiTheme="minorHAnsi" w:hAnsiTheme="minorHAnsi" w:cstheme="minorHAnsi"/>
        </w:rPr>
      </w:pPr>
    </w:p>
    <w:p w:rsidR="00D96217" w:rsidRPr="00CD1B46" w:rsidRDefault="006632F6" w:rsidP="002C6768">
      <w:pPr>
        <w:pStyle w:val="Rubrik2"/>
        <w:rPr>
          <w:rFonts w:asciiTheme="minorHAnsi" w:hAnsiTheme="minorHAnsi" w:cstheme="minorHAnsi"/>
          <w:color w:val="auto"/>
          <w:sz w:val="28"/>
        </w:rPr>
      </w:pPr>
      <w:bookmarkStart w:id="4" w:name="_Toc536688212"/>
      <w:r w:rsidRPr="00CD1B46">
        <w:rPr>
          <w:rFonts w:asciiTheme="minorHAnsi" w:hAnsiTheme="minorHAnsi" w:cstheme="minorHAnsi"/>
          <w:color w:val="auto"/>
          <w:sz w:val="28"/>
        </w:rPr>
        <w:t>Ansvarsfördelning</w:t>
      </w:r>
      <w:bookmarkEnd w:id="4"/>
    </w:p>
    <w:p w:rsidR="000D5AF3" w:rsidRPr="00CD1B46" w:rsidRDefault="00EE365A" w:rsidP="000D5AF3">
      <w:pPr>
        <w:rPr>
          <w:rFonts w:asciiTheme="minorHAnsi" w:hAnsiTheme="minorHAnsi" w:cstheme="minorHAnsi"/>
        </w:rPr>
      </w:pPr>
      <w:r>
        <w:rPr>
          <w:rFonts w:asciiTheme="minorHAnsi" w:hAnsiTheme="minorHAnsi" w:cstheme="minorHAnsi"/>
        </w:rPr>
        <w:t>Rektor</w:t>
      </w:r>
      <w:r w:rsidR="000D5AF3" w:rsidRPr="00CD1B46">
        <w:rPr>
          <w:rFonts w:asciiTheme="minorHAnsi" w:hAnsiTheme="minorHAnsi" w:cstheme="minorHAnsi"/>
        </w:rPr>
        <w:t xml:space="preserve"> har </w:t>
      </w:r>
      <w:r w:rsidR="000427EC" w:rsidRPr="00CD1B46">
        <w:rPr>
          <w:rFonts w:asciiTheme="minorHAnsi" w:hAnsiTheme="minorHAnsi" w:cstheme="minorHAnsi"/>
        </w:rPr>
        <w:t xml:space="preserve">det övergripande ansvaret för att en </w:t>
      </w:r>
      <w:r w:rsidR="00CD1B46">
        <w:rPr>
          <w:rFonts w:asciiTheme="minorHAnsi" w:hAnsiTheme="minorHAnsi" w:cstheme="minorHAnsi"/>
          <w:i/>
        </w:rPr>
        <w:t>P</w:t>
      </w:r>
      <w:r w:rsidR="000427EC" w:rsidRPr="00CD1B46">
        <w:rPr>
          <w:rFonts w:asciiTheme="minorHAnsi" w:hAnsiTheme="minorHAnsi" w:cstheme="minorHAnsi"/>
          <w:i/>
        </w:rPr>
        <w:t xml:space="preserve">lan mot </w:t>
      </w:r>
      <w:r w:rsidR="00CD1B46">
        <w:rPr>
          <w:rFonts w:asciiTheme="minorHAnsi" w:hAnsiTheme="minorHAnsi" w:cstheme="minorHAnsi"/>
          <w:i/>
        </w:rPr>
        <w:t xml:space="preserve">diskriminering och </w:t>
      </w:r>
      <w:r w:rsidR="000427EC" w:rsidRPr="00CD1B46">
        <w:rPr>
          <w:rFonts w:asciiTheme="minorHAnsi" w:hAnsiTheme="minorHAnsi" w:cstheme="minorHAnsi"/>
          <w:i/>
        </w:rPr>
        <w:t>kränkande behandling</w:t>
      </w:r>
      <w:r w:rsidR="000D5AF3" w:rsidRPr="00AD258B">
        <w:rPr>
          <w:rFonts w:asciiTheme="minorHAnsi" w:hAnsiTheme="minorHAnsi" w:cstheme="minorHAnsi"/>
        </w:rPr>
        <w:t xml:space="preserve"> </w:t>
      </w:r>
      <w:r w:rsidR="00AD258B" w:rsidRPr="00AD258B">
        <w:rPr>
          <w:rFonts w:asciiTheme="minorHAnsi" w:hAnsiTheme="minorHAnsi" w:cstheme="minorHAnsi"/>
        </w:rPr>
        <w:t>årligen</w:t>
      </w:r>
      <w:r w:rsidR="00AD258B">
        <w:rPr>
          <w:rFonts w:asciiTheme="minorHAnsi" w:hAnsiTheme="minorHAnsi" w:cstheme="minorHAnsi"/>
          <w:i/>
        </w:rPr>
        <w:t xml:space="preserve"> </w:t>
      </w:r>
      <w:r w:rsidR="00D405A1" w:rsidRPr="00CD1B46">
        <w:rPr>
          <w:rFonts w:asciiTheme="minorHAnsi" w:hAnsiTheme="minorHAnsi" w:cstheme="minorHAnsi"/>
        </w:rPr>
        <w:t xml:space="preserve">upprättas och </w:t>
      </w:r>
      <w:r w:rsidR="000D5AF3" w:rsidRPr="00CD1B46">
        <w:rPr>
          <w:rFonts w:asciiTheme="minorHAnsi" w:hAnsiTheme="minorHAnsi" w:cstheme="minorHAnsi"/>
        </w:rPr>
        <w:t>genomförs.</w:t>
      </w:r>
    </w:p>
    <w:p w:rsidR="000D5AF3" w:rsidRPr="00CD1B46" w:rsidRDefault="000D5AF3" w:rsidP="000D5AF3">
      <w:pPr>
        <w:rPr>
          <w:rFonts w:asciiTheme="minorHAnsi" w:hAnsiTheme="minorHAnsi" w:cstheme="minorHAnsi"/>
        </w:rPr>
      </w:pPr>
    </w:p>
    <w:p w:rsidR="002363D9" w:rsidRPr="00CD1B46" w:rsidRDefault="000D5AF3" w:rsidP="000D5AF3">
      <w:pPr>
        <w:rPr>
          <w:rFonts w:asciiTheme="minorHAnsi" w:hAnsiTheme="minorHAnsi" w:cstheme="minorHAnsi"/>
        </w:rPr>
      </w:pPr>
      <w:r w:rsidRPr="00CD1B46">
        <w:rPr>
          <w:rFonts w:asciiTheme="minorHAnsi" w:hAnsiTheme="minorHAnsi" w:cstheme="minorHAnsi"/>
        </w:rPr>
        <w:t>All person</w:t>
      </w:r>
      <w:r w:rsidR="000427EC" w:rsidRPr="00CD1B46">
        <w:rPr>
          <w:rFonts w:asciiTheme="minorHAnsi" w:hAnsiTheme="minorHAnsi" w:cstheme="minorHAnsi"/>
        </w:rPr>
        <w:t>al har ett aktivt ansvar att följa lagen vad gäller</w:t>
      </w:r>
      <w:r w:rsidRPr="00CD1B46">
        <w:rPr>
          <w:rFonts w:asciiTheme="minorHAnsi" w:hAnsiTheme="minorHAnsi" w:cstheme="minorHAnsi"/>
        </w:rPr>
        <w:t xml:space="preserve"> </w:t>
      </w:r>
      <w:r w:rsidR="000427EC" w:rsidRPr="00CD1B46">
        <w:rPr>
          <w:rFonts w:asciiTheme="minorHAnsi" w:hAnsiTheme="minorHAnsi" w:cstheme="minorHAnsi"/>
        </w:rPr>
        <w:t>att främja barns</w:t>
      </w:r>
      <w:r w:rsidRPr="00CD1B46">
        <w:rPr>
          <w:rFonts w:asciiTheme="minorHAnsi" w:hAnsiTheme="minorHAnsi" w:cstheme="minorHAnsi"/>
        </w:rPr>
        <w:t xml:space="preserve"> lika rättigheter, att förebygga, upptäcka, förhindra och åtgärda diskriminering, trakasserier och annan kränkande beha</w:t>
      </w:r>
      <w:r w:rsidR="00D405A1" w:rsidRPr="00CD1B46">
        <w:rPr>
          <w:rFonts w:asciiTheme="minorHAnsi" w:hAnsiTheme="minorHAnsi" w:cstheme="minorHAnsi"/>
        </w:rPr>
        <w:t>nd</w:t>
      </w:r>
      <w:r w:rsidR="004B453F" w:rsidRPr="00CD1B46">
        <w:rPr>
          <w:rFonts w:asciiTheme="minorHAnsi" w:hAnsiTheme="minorHAnsi" w:cstheme="minorHAnsi"/>
        </w:rPr>
        <w:t>ling av såväl barn som personal på Hagmarkens förskola.</w:t>
      </w:r>
      <w:r w:rsidR="007A2110" w:rsidRPr="00CD1B46">
        <w:rPr>
          <w:rFonts w:asciiTheme="minorHAnsi" w:hAnsiTheme="minorHAnsi" w:cstheme="minorHAnsi"/>
        </w:rPr>
        <w:t xml:space="preserve"> </w:t>
      </w:r>
    </w:p>
    <w:p w:rsidR="002363D9" w:rsidRPr="00CD1B46" w:rsidRDefault="002363D9" w:rsidP="000D5AF3">
      <w:pPr>
        <w:rPr>
          <w:rFonts w:asciiTheme="minorHAnsi" w:hAnsiTheme="minorHAnsi" w:cstheme="minorHAnsi"/>
        </w:rPr>
      </w:pPr>
    </w:p>
    <w:p w:rsidR="00AD258B" w:rsidRDefault="00AD258B" w:rsidP="005B5C20">
      <w:pPr>
        <w:rPr>
          <w:rFonts w:asciiTheme="minorHAnsi" w:hAnsiTheme="minorHAnsi" w:cstheme="minorHAnsi"/>
        </w:rPr>
      </w:pPr>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11430</wp:posOffset>
            </wp:positionV>
            <wp:extent cx="2209800" cy="2262977"/>
            <wp:effectExtent l="0" t="0" r="0" b="4445"/>
            <wp:wrapNone/>
            <wp:docPr id="1" name="Bildobjekt 1" descr="Cirkel som visar fyra steg: undersÃ¶ka, analysera, genomfÃ¶ra, fÃ¶lj och upp och utvÃ¤rd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kel som visar fyra steg: undersÃ¶ka, analysera, genomfÃ¶ra, fÃ¶lj och upp och utvÃ¤rd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2629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58B" w:rsidRDefault="00AD258B" w:rsidP="005B5C20">
      <w:pPr>
        <w:rPr>
          <w:rFonts w:asciiTheme="minorHAnsi" w:hAnsiTheme="minorHAnsi" w:cstheme="minorHAnsi"/>
        </w:rPr>
      </w:pPr>
    </w:p>
    <w:p w:rsidR="00AD258B" w:rsidRDefault="00AD258B" w:rsidP="005B5C20">
      <w:pPr>
        <w:rPr>
          <w:rFonts w:asciiTheme="minorHAnsi" w:hAnsiTheme="minorHAnsi" w:cstheme="minorHAnsi"/>
        </w:rPr>
      </w:pPr>
    </w:p>
    <w:p w:rsidR="00AD258B" w:rsidRDefault="00AD258B" w:rsidP="005B5C20">
      <w:pPr>
        <w:rPr>
          <w:rFonts w:asciiTheme="minorHAnsi" w:hAnsiTheme="minorHAnsi" w:cstheme="minorHAnsi"/>
        </w:rPr>
      </w:pPr>
    </w:p>
    <w:p w:rsidR="00AD258B" w:rsidRDefault="00AD258B" w:rsidP="005B5C20">
      <w:pPr>
        <w:rPr>
          <w:rFonts w:asciiTheme="minorHAnsi" w:hAnsiTheme="minorHAnsi" w:cstheme="minorHAnsi"/>
        </w:rPr>
      </w:pPr>
    </w:p>
    <w:p w:rsidR="00AD258B" w:rsidRDefault="00AD258B" w:rsidP="005B5C20">
      <w:pPr>
        <w:rPr>
          <w:rFonts w:asciiTheme="minorHAnsi" w:hAnsiTheme="minorHAnsi" w:cstheme="minorHAnsi"/>
        </w:rPr>
      </w:pPr>
    </w:p>
    <w:p w:rsidR="00AD258B" w:rsidRDefault="00AD258B" w:rsidP="005B5C20">
      <w:pPr>
        <w:rPr>
          <w:rFonts w:asciiTheme="minorHAnsi" w:hAnsiTheme="minorHAnsi" w:cstheme="minorHAnsi"/>
        </w:rPr>
      </w:pPr>
    </w:p>
    <w:p w:rsidR="00AD258B" w:rsidRDefault="00AD258B" w:rsidP="005B5C20">
      <w:pPr>
        <w:rPr>
          <w:rFonts w:asciiTheme="minorHAnsi" w:hAnsiTheme="minorHAnsi" w:cstheme="minorHAnsi"/>
        </w:rPr>
      </w:pPr>
    </w:p>
    <w:p w:rsidR="00AD258B" w:rsidRDefault="00AD258B" w:rsidP="005B5C20">
      <w:pPr>
        <w:rPr>
          <w:rFonts w:asciiTheme="minorHAnsi" w:hAnsiTheme="minorHAnsi" w:cstheme="minorHAnsi"/>
        </w:rPr>
      </w:pPr>
    </w:p>
    <w:p w:rsidR="00AD258B" w:rsidRDefault="00AD258B" w:rsidP="005B5C20">
      <w:pPr>
        <w:rPr>
          <w:rFonts w:asciiTheme="minorHAnsi" w:hAnsiTheme="minorHAnsi" w:cstheme="minorHAnsi"/>
        </w:rPr>
      </w:pPr>
    </w:p>
    <w:p w:rsidR="00AD258B" w:rsidRDefault="00AD258B" w:rsidP="005B5C20">
      <w:pPr>
        <w:rPr>
          <w:rFonts w:asciiTheme="minorHAnsi" w:hAnsiTheme="minorHAnsi" w:cstheme="minorHAnsi"/>
        </w:rPr>
      </w:pPr>
    </w:p>
    <w:p w:rsidR="00AD258B" w:rsidRDefault="00AD258B" w:rsidP="005B5C20">
      <w:pPr>
        <w:rPr>
          <w:rFonts w:asciiTheme="minorHAnsi" w:hAnsiTheme="minorHAnsi" w:cstheme="minorHAnsi"/>
        </w:rPr>
      </w:pPr>
    </w:p>
    <w:p w:rsidR="00AD258B" w:rsidRDefault="00AD258B" w:rsidP="005B5C20">
      <w:pPr>
        <w:rPr>
          <w:rFonts w:asciiTheme="minorHAnsi" w:hAnsiTheme="minorHAnsi" w:cstheme="minorHAnsi"/>
        </w:rPr>
      </w:pPr>
    </w:p>
    <w:p w:rsidR="00A12217" w:rsidRDefault="00A12217">
      <w:pPr>
        <w:widowControl/>
        <w:spacing w:after="160" w:line="259" w:lineRule="auto"/>
        <w:rPr>
          <w:rFonts w:asciiTheme="minorHAnsi" w:eastAsiaTheme="majorEastAsia" w:hAnsiTheme="minorHAnsi" w:cstheme="minorHAnsi"/>
          <w:sz w:val="36"/>
          <w:szCs w:val="32"/>
        </w:rPr>
      </w:pPr>
      <w:r>
        <w:rPr>
          <w:rFonts w:asciiTheme="minorHAnsi" w:hAnsiTheme="minorHAnsi" w:cstheme="minorHAnsi"/>
          <w:sz w:val="36"/>
        </w:rPr>
        <w:br w:type="page"/>
      </w:r>
    </w:p>
    <w:p w:rsidR="00680731" w:rsidRPr="00CD1B46" w:rsidRDefault="00680731" w:rsidP="00DB4DDB">
      <w:pPr>
        <w:pStyle w:val="Rubrik1"/>
        <w:rPr>
          <w:rFonts w:asciiTheme="minorHAnsi" w:hAnsiTheme="minorHAnsi" w:cstheme="minorHAnsi"/>
          <w:color w:val="auto"/>
          <w:sz w:val="36"/>
        </w:rPr>
      </w:pPr>
      <w:bookmarkStart w:id="5" w:name="_Toc536688213"/>
      <w:r w:rsidRPr="00CD1B46">
        <w:rPr>
          <w:rFonts w:asciiTheme="minorHAnsi" w:hAnsiTheme="minorHAnsi" w:cstheme="minorHAnsi"/>
          <w:color w:val="auto"/>
          <w:sz w:val="36"/>
        </w:rPr>
        <w:lastRenderedPageBreak/>
        <w:t>Definitioner</w:t>
      </w:r>
      <w:bookmarkEnd w:id="5"/>
    </w:p>
    <w:p w:rsidR="00EB6E1B" w:rsidRPr="00CD1B46" w:rsidRDefault="00EB6E1B" w:rsidP="00DB4DDB">
      <w:pPr>
        <w:ind w:left="3912" w:hanging="3912"/>
        <w:rPr>
          <w:rStyle w:val="Rubrik2Char"/>
          <w:rFonts w:asciiTheme="minorHAnsi" w:hAnsiTheme="minorHAnsi" w:cstheme="minorHAnsi"/>
        </w:rPr>
      </w:pPr>
    </w:p>
    <w:p w:rsidR="00EF6615" w:rsidRPr="00EF6615" w:rsidRDefault="00680731" w:rsidP="00EF6615">
      <w:pPr>
        <w:ind w:left="3912" w:hanging="3912"/>
        <w:rPr>
          <w:rFonts w:asciiTheme="minorHAnsi" w:hAnsiTheme="minorHAnsi" w:cstheme="minorHAnsi"/>
          <w:szCs w:val="22"/>
        </w:rPr>
      </w:pPr>
      <w:bookmarkStart w:id="6" w:name="_Toc536688214"/>
      <w:r w:rsidRPr="00AD258B">
        <w:rPr>
          <w:rStyle w:val="Rubrik2Char"/>
          <w:rFonts w:asciiTheme="minorHAnsi" w:hAnsiTheme="minorHAnsi" w:cstheme="minorHAnsi"/>
          <w:color w:val="auto"/>
          <w:sz w:val="28"/>
        </w:rPr>
        <w:t>Diskriminering</w:t>
      </w:r>
      <w:bookmarkEnd w:id="6"/>
      <w:r w:rsidR="00D9243C" w:rsidRPr="00AD258B">
        <w:rPr>
          <w:rFonts w:asciiTheme="minorHAnsi" w:hAnsiTheme="minorHAnsi" w:cstheme="minorHAnsi"/>
          <w:szCs w:val="22"/>
        </w:rPr>
        <w:t xml:space="preserve"> </w:t>
      </w:r>
      <w:r w:rsidR="00D9243C" w:rsidRPr="00CD1B46">
        <w:rPr>
          <w:rFonts w:asciiTheme="minorHAnsi" w:hAnsiTheme="minorHAnsi" w:cstheme="minorHAnsi"/>
          <w:sz w:val="22"/>
          <w:szCs w:val="22"/>
        </w:rPr>
        <w:tab/>
      </w:r>
      <w:r w:rsidR="00D405A1" w:rsidRPr="00AD258B">
        <w:rPr>
          <w:rFonts w:asciiTheme="minorHAnsi" w:hAnsiTheme="minorHAnsi" w:cstheme="minorHAnsi"/>
          <w:szCs w:val="22"/>
        </w:rPr>
        <w:t xml:space="preserve">Diskriminering </w:t>
      </w:r>
      <w:r w:rsidRPr="00AD258B">
        <w:rPr>
          <w:rFonts w:asciiTheme="minorHAnsi" w:hAnsiTheme="minorHAnsi" w:cstheme="minorHAnsi"/>
          <w:szCs w:val="22"/>
        </w:rPr>
        <w:t xml:space="preserve">är när förskolan på osakliga grunder behandlar ett barn sämre än andra barn och miss- gynnandet har samband med </w:t>
      </w:r>
      <w:r w:rsidR="00EF6615">
        <w:rPr>
          <w:rFonts w:asciiTheme="minorHAnsi" w:hAnsiTheme="minorHAnsi" w:cstheme="minorHAnsi"/>
          <w:szCs w:val="22"/>
        </w:rPr>
        <w:t xml:space="preserve">någon av de sju diskrimineringsgrunderna: </w:t>
      </w:r>
      <w:r w:rsidR="00EF6615" w:rsidRPr="00EF6615">
        <w:rPr>
          <w:rFonts w:asciiTheme="minorHAnsi" w:hAnsiTheme="minorHAnsi" w:cstheme="minorHAnsi"/>
          <w:color w:val="000000"/>
          <w:szCs w:val="24"/>
          <w:shd w:val="clear" w:color="auto" w:fill="FFFFFF"/>
        </w:rPr>
        <w:t>kön, könsöverskridande identitet eller uttryck, etnisk tillhörighet, religion eller annan trosuppfattning, funktionsnedsättning, sexuell läggning och ålder.</w:t>
      </w:r>
    </w:p>
    <w:p w:rsidR="00680731" w:rsidRPr="00CD1B46" w:rsidRDefault="00680731" w:rsidP="00680731">
      <w:pPr>
        <w:ind w:left="3912" w:hanging="3912"/>
        <w:rPr>
          <w:rFonts w:asciiTheme="minorHAnsi" w:hAnsiTheme="minorHAnsi" w:cstheme="minorHAnsi"/>
          <w:b/>
          <w:sz w:val="22"/>
          <w:szCs w:val="22"/>
        </w:rPr>
      </w:pPr>
      <w:r w:rsidRPr="00CD1B46">
        <w:rPr>
          <w:rFonts w:asciiTheme="minorHAnsi" w:hAnsiTheme="minorHAnsi" w:cstheme="minorHAnsi"/>
          <w:b/>
          <w:sz w:val="22"/>
          <w:szCs w:val="22"/>
        </w:rPr>
        <w:tab/>
      </w:r>
    </w:p>
    <w:p w:rsidR="00680731" w:rsidRPr="00AD258B" w:rsidRDefault="00680731" w:rsidP="00680731">
      <w:pPr>
        <w:ind w:left="3912" w:hanging="3912"/>
        <w:rPr>
          <w:rFonts w:asciiTheme="minorHAnsi" w:hAnsiTheme="minorHAnsi" w:cstheme="minorHAnsi"/>
          <w:i/>
          <w:szCs w:val="22"/>
        </w:rPr>
      </w:pPr>
      <w:r w:rsidRPr="00CD1B46">
        <w:rPr>
          <w:rFonts w:asciiTheme="minorHAnsi" w:hAnsiTheme="minorHAnsi" w:cstheme="minorHAnsi"/>
          <w:sz w:val="22"/>
          <w:szCs w:val="22"/>
        </w:rPr>
        <w:tab/>
      </w:r>
      <w:r w:rsidRPr="00AD258B">
        <w:rPr>
          <w:rFonts w:asciiTheme="minorHAnsi" w:hAnsiTheme="minorHAnsi" w:cstheme="minorHAnsi"/>
          <w:i/>
          <w:szCs w:val="22"/>
        </w:rPr>
        <w:t>Diskriminering kan ex</w:t>
      </w:r>
      <w:r w:rsidR="0087033B" w:rsidRPr="00AD258B">
        <w:rPr>
          <w:rFonts w:asciiTheme="minorHAnsi" w:hAnsiTheme="minorHAnsi" w:cstheme="minorHAnsi"/>
          <w:i/>
          <w:szCs w:val="22"/>
        </w:rPr>
        <w:t>empel</w:t>
      </w:r>
      <w:r w:rsidRPr="00AD258B">
        <w:rPr>
          <w:rFonts w:asciiTheme="minorHAnsi" w:hAnsiTheme="minorHAnsi" w:cstheme="minorHAnsi"/>
          <w:i/>
          <w:szCs w:val="22"/>
        </w:rPr>
        <w:t xml:space="preserve"> ske genom förskolans regler eller rutiner.</w:t>
      </w:r>
    </w:p>
    <w:p w:rsidR="00680731" w:rsidRPr="00CD1B46" w:rsidRDefault="00680731" w:rsidP="00680731">
      <w:pPr>
        <w:ind w:left="3912" w:hanging="3912"/>
        <w:rPr>
          <w:rFonts w:asciiTheme="minorHAnsi" w:hAnsiTheme="minorHAnsi" w:cstheme="minorHAnsi"/>
          <w:sz w:val="22"/>
          <w:szCs w:val="22"/>
        </w:rPr>
      </w:pPr>
      <w:r w:rsidRPr="00CD1B46">
        <w:rPr>
          <w:rFonts w:asciiTheme="minorHAnsi" w:hAnsiTheme="minorHAnsi" w:cstheme="minorHAnsi"/>
          <w:sz w:val="22"/>
          <w:szCs w:val="22"/>
        </w:rPr>
        <w:t xml:space="preserve">    </w:t>
      </w:r>
    </w:p>
    <w:p w:rsidR="00680731" w:rsidRPr="00CD1B46" w:rsidRDefault="00680731" w:rsidP="00680731">
      <w:pPr>
        <w:ind w:left="3912" w:hanging="3912"/>
        <w:rPr>
          <w:rFonts w:asciiTheme="minorHAnsi" w:hAnsiTheme="minorHAnsi" w:cstheme="minorHAnsi"/>
          <w:sz w:val="22"/>
          <w:szCs w:val="22"/>
        </w:rPr>
      </w:pPr>
      <w:bookmarkStart w:id="7" w:name="_Toc536688215"/>
      <w:r w:rsidRPr="00AD258B">
        <w:rPr>
          <w:rStyle w:val="Rubrik2Char"/>
          <w:rFonts w:asciiTheme="minorHAnsi" w:hAnsiTheme="minorHAnsi" w:cstheme="minorHAnsi"/>
          <w:color w:val="auto"/>
          <w:sz w:val="28"/>
        </w:rPr>
        <w:t>Direkt diskriminering</w:t>
      </w:r>
      <w:bookmarkEnd w:id="7"/>
      <w:r w:rsidRPr="00CD1B46">
        <w:rPr>
          <w:rFonts w:asciiTheme="minorHAnsi" w:hAnsiTheme="minorHAnsi" w:cstheme="minorHAnsi"/>
          <w:sz w:val="22"/>
          <w:szCs w:val="22"/>
        </w:rPr>
        <w:tab/>
      </w:r>
      <w:r w:rsidRPr="00AD258B">
        <w:rPr>
          <w:rFonts w:asciiTheme="minorHAnsi" w:hAnsiTheme="minorHAnsi" w:cstheme="minorHAnsi"/>
          <w:szCs w:val="22"/>
        </w:rPr>
        <w:t xml:space="preserve">Att ett barn behandlas sämre än andra barn. </w:t>
      </w:r>
    </w:p>
    <w:p w:rsidR="00680731" w:rsidRPr="00CD1B46" w:rsidRDefault="00680731" w:rsidP="00680731">
      <w:pPr>
        <w:ind w:left="3912" w:hanging="3912"/>
        <w:rPr>
          <w:rFonts w:asciiTheme="minorHAnsi" w:hAnsiTheme="minorHAnsi" w:cstheme="minorHAnsi"/>
          <w:sz w:val="22"/>
          <w:szCs w:val="22"/>
        </w:rPr>
      </w:pPr>
    </w:p>
    <w:p w:rsidR="00680731" w:rsidRPr="00AD258B" w:rsidRDefault="00680731" w:rsidP="00680731">
      <w:pPr>
        <w:ind w:left="3912"/>
        <w:rPr>
          <w:rFonts w:asciiTheme="minorHAnsi" w:hAnsiTheme="minorHAnsi" w:cstheme="minorHAnsi"/>
          <w:i/>
          <w:szCs w:val="22"/>
        </w:rPr>
      </w:pPr>
      <w:r w:rsidRPr="00AD258B">
        <w:rPr>
          <w:rFonts w:asciiTheme="minorHAnsi" w:hAnsiTheme="minorHAnsi" w:cstheme="minorHAnsi"/>
          <w:i/>
          <w:szCs w:val="22"/>
        </w:rPr>
        <w:t xml:space="preserve">Ett exempel kan vara när en pojke går före en flicka i </w:t>
      </w:r>
      <w:r w:rsidR="0075223C">
        <w:rPr>
          <w:rFonts w:asciiTheme="minorHAnsi" w:hAnsiTheme="minorHAnsi" w:cstheme="minorHAnsi"/>
          <w:i/>
          <w:szCs w:val="22"/>
        </w:rPr>
        <w:t>förskole</w:t>
      </w:r>
      <w:r w:rsidRPr="00AD258B">
        <w:rPr>
          <w:rFonts w:asciiTheme="minorHAnsi" w:hAnsiTheme="minorHAnsi" w:cstheme="minorHAnsi"/>
          <w:i/>
          <w:szCs w:val="22"/>
        </w:rPr>
        <w:t xml:space="preserve">kön med motiveringen att det redan går så många flickor på den aktuella förskolan.  </w:t>
      </w:r>
    </w:p>
    <w:p w:rsidR="0087033B" w:rsidRPr="00CD1B46" w:rsidRDefault="0087033B" w:rsidP="00680731">
      <w:pPr>
        <w:ind w:left="3912"/>
        <w:rPr>
          <w:rFonts w:asciiTheme="minorHAnsi" w:hAnsiTheme="minorHAnsi" w:cstheme="minorHAnsi"/>
          <w:i/>
          <w:sz w:val="22"/>
          <w:szCs w:val="22"/>
        </w:rPr>
      </w:pPr>
    </w:p>
    <w:p w:rsidR="00680731" w:rsidRPr="00AD258B" w:rsidRDefault="00680731" w:rsidP="00680731">
      <w:pPr>
        <w:ind w:left="3912" w:hanging="3912"/>
        <w:rPr>
          <w:rFonts w:asciiTheme="minorHAnsi" w:hAnsiTheme="minorHAnsi" w:cstheme="minorHAnsi"/>
          <w:szCs w:val="22"/>
        </w:rPr>
      </w:pPr>
      <w:bookmarkStart w:id="8" w:name="_Toc536688216"/>
      <w:r w:rsidRPr="00AD258B">
        <w:rPr>
          <w:rStyle w:val="Rubrik2Char"/>
          <w:rFonts w:asciiTheme="minorHAnsi" w:hAnsiTheme="minorHAnsi" w:cstheme="minorHAnsi"/>
          <w:color w:val="auto"/>
          <w:sz w:val="28"/>
        </w:rPr>
        <w:t>Indirekt diskriminering</w:t>
      </w:r>
      <w:bookmarkEnd w:id="8"/>
      <w:r w:rsidRPr="00CD1B46">
        <w:rPr>
          <w:rFonts w:asciiTheme="minorHAnsi" w:hAnsiTheme="minorHAnsi" w:cstheme="minorHAnsi"/>
          <w:sz w:val="22"/>
          <w:szCs w:val="22"/>
        </w:rPr>
        <w:tab/>
      </w:r>
      <w:r w:rsidRPr="00AD258B">
        <w:rPr>
          <w:rFonts w:asciiTheme="minorHAnsi" w:hAnsiTheme="minorHAnsi" w:cstheme="minorHAnsi"/>
          <w:szCs w:val="22"/>
        </w:rPr>
        <w:t xml:space="preserve">Sker när förskolan tillämpar en </w:t>
      </w:r>
      <w:r w:rsidR="0087033B" w:rsidRPr="00AD258B">
        <w:rPr>
          <w:rFonts w:asciiTheme="minorHAnsi" w:hAnsiTheme="minorHAnsi" w:cstheme="minorHAnsi"/>
          <w:szCs w:val="22"/>
        </w:rPr>
        <w:t xml:space="preserve">bestämmelse eller ett </w:t>
      </w:r>
      <w:r w:rsidRPr="00AD258B">
        <w:rPr>
          <w:rFonts w:asciiTheme="minorHAnsi" w:hAnsiTheme="minorHAnsi" w:cstheme="minorHAnsi"/>
          <w:szCs w:val="22"/>
        </w:rPr>
        <w:t>förfaringssätt s</w:t>
      </w:r>
      <w:r w:rsidR="0087033B" w:rsidRPr="00AD258B">
        <w:rPr>
          <w:rFonts w:asciiTheme="minorHAnsi" w:hAnsiTheme="minorHAnsi" w:cstheme="minorHAnsi"/>
          <w:szCs w:val="22"/>
        </w:rPr>
        <w:t xml:space="preserve">om verkar neutralt, men som i </w:t>
      </w:r>
      <w:r w:rsidRPr="00AD258B">
        <w:rPr>
          <w:rFonts w:asciiTheme="minorHAnsi" w:hAnsiTheme="minorHAnsi" w:cstheme="minorHAnsi"/>
          <w:szCs w:val="22"/>
        </w:rPr>
        <w:t>praktiken mi</w:t>
      </w:r>
      <w:r w:rsidR="0087033B" w:rsidRPr="00AD258B">
        <w:rPr>
          <w:rFonts w:asciiTheme="minorHAnsi" w:hAnsiTheme="minorHAnsi" w:cstheme="minorHAnsi"/>
          <w:szCs w:val="22"/>
        </w:rPr>
        <w:t xml:space="preserve">ssgynnar ett barn på grund av </w:t>
      </w:r>
      <w:r w:rsidRPr="00AD258B">
        <w:rPr>
          <w:rFonts w:asciiTheme="minorHAnsi" w:hAnsiTheme="minorHAnsi" w:cstheme="minorHAnsi"/>
          <w:szCs w:val="22"/>
        </w:rPr>
        <w:t xml:space="preserve">diskrimineringsgrunderna.  </w:t>
      </w:r>
    </w:p>
    <w:p w:rsidR="0087033B" w:rsidRPr="00CD1B46" w:rsidRDefault="0087033B" w:rsidP="00680731">
      <w:pPr>
        <w:ind w:left="3912" w:hanging="3912"/>
        <w:rPr>
          <w:rFonts w:asciiTheme="minorHAnsi" w:hAnsiTheme="minorHAnsi" w:cstheme="minorHAnsi"/>
          <w:sz w:val="22"/>
          <w:szCs w:val="22"/>
        </w:rPr>
      </w:pPr>
    </w:p>
    <w:p w:rsidR="0087033B" w:rsidRPr="00CD1B46" w:rsidRDefault="00680731" w:rsidP="00680731">
      <w:pPr>
        <w:ind w:left="3912" w:hanging="3912"/>
        <w:rPr>
          <w:rFonts w:asciiTheme="minorHAnsi" w:hAnsiTheme="minorHAnsi" w:cstheme="minorHAnsi"/>
          <w:sz w:val="22"/>
          <w:szCs w:val="22"/>
        </w:rPr>
      </w:pPr>
      <w:bookmarkStart w:id="9" w:name="_Toc536688217"/>
      <w:r w:rsidRPr="00AD258B">
        <w:rPr>
          <w:rStyle w:val="Rubrik2Char"/>
          <w:rFonts w:asciiTheme="minorHAnsi" w:hAnsiTheme="minorHAnsi" w:cstheme="minorHAnsi"/>
          <w:color w:val="auto"/>
          <w:sz w:val="28"/>
        </w:rPr>
        <w:t>Trakasserier</w:t>
      </w:r>
      <w:bookmarkEnd w:id="9"/>
      <w:r w:rsidRPr="00CD1B46">
        <w:rPr>
          <w:rFonts w:asciiTheme="minorHAnsi" w:hAnsiTheme="minorHAnsi" w:cstheme="minorHAnsi"/>
          <w:sz w:val="22"/>
          <w:szCs w:val="22"/>
        </w:rPr>
        <w:tab/>
      </w:r>
      <w:r w:rsidRPr="00AD258B">
        <w:rPr>
          <w:rFonts w:asciiTheme="minorHAnsi" w:hAnsiTheme="minorHAnsi" w:cstheme="minorHAnsi"/>
          <w:szCs w:val="22"/>
        </w:rPr>
        <w:t xml:space="preserve">Är ett uppträdande som kränker ett barns </w:t>
      </w:r>
      <w:r w:rsidR="0087033B" w:rsidRPr="00AD258B">
        <w:rPr>
          <w:rFonts w:asciiTheme="minorHAnsi" w:hAnsiTheme="minorHAnsi" w:cstheme="minorHAnsi"/>
          <w:szCs w:val="22"/>
        </w:rPr>
        <w:t xml:space="preserve">värdighet </w:t>
      </w:r>
      <w:r w:rsidRPr="00AD258B">
        <w:rPr>
          <w:rFonts w:asciiTheme="minorHAnsi" w:hAnsiTheme="minorHAnsi" w:cstheme="minorHAnsi"/>
          <w:szCs w:val="22"/>
        </w:rPr>
        <w:t>och som har samband med diskriminerings</w:t>
      </w:r>
      <w:r w:rsidR="00AD258B">
        <w:rPr>
          <w:rFonts w:asciiTheme="minorHAnsi" w:hAnsiTheme="minorHAnsi" w:cstheme="minorHAnsi"/>
          <w:szCs w:val="22"/>
        </w:rPr>
        <w:t>-</w:t>
      </w:r>
      <w:r w:rsidRPr="00AD258B">
        <w:rPr>
          <w:rFonts w:asciiTheme="minorHAnsi" w:hAnsiTheme="minorHAnsi" w:cstheme="minorHAnsi"/>
          <w:szCs w:val="22"/>
        </w:rPr>
        <w:t>grunderna</w:t>
      </w:r>
      <w:r w:rsidRPr="00CD1B46">
        <w:rPr>
          <w:rFonts w:asciiTheme="minorHAnsi" w:hAnsiTheme="minorHAnsi" w:cstheme="minorHAnsi"/>
          <w:sz w:val="22"/>
          <w:szCs w:val="22"/>
        </w:rPr>
        <w:t xml:space="preserve">.   </w:t>
      </w:r>
    </w:p>
    <w:p w:rsidR="00680731" w:rsidRPr="00CD1B46" w:rsidRDefault="00680731" w:rsidP="00680731">
      <w:pPr>
        <w:ind w:left="3912" w:hanging="3912"/>
        <w:rPr>
          <w:rFonts w:asciiTheme="minorHAnsi" w:hAnsiTheme="minorHAnsi" w:cstheme="minorHAnsi"/>
          <w:sz w:val="22"/>
          <w:szCs w:val="22"/>
        </w:rPr>
      </w:pPr>
      <w:r w:rsidRPr="00CD1B46">
        <w:rPr>
          <w:rFonts w:asciiTheme="minorHAnsi" w:hAnsiTheme="minorHAnsi" w:cstheme="minorHAnsi"/>
          <w:sz w:val="22"/>
          <w:szCs w:val="22"/>
        </w:rPr>
        <w:t xml:space="preserve">                            </w:t>
      </w:r>
    </w:p>
    <w:p w:rsidR="0087033B" w:rsidRPr="00AD258B" w:rsidRDefault="00680731" w:rsidP="00AD258B">
      <w:pPr>
        <w:ind w:left="3912" w:hanging="3912"/>
        <w:rPr>
          <w:rFonts w:asciiTheme="minorHAnsi" w:hAnsiTheme="minorHAnsi" w:cstheme="minorHAnsi"/>
          <w:szCs w:val="22"/>
        </w:rPr>
      </w:pPr>
      <w:bookmarkStart w:id="10" w:name="_Toc536688218"/>
      <w:r w:rsidRPr="00AD258B">
        <w:rPr>
          <w:rStyle w:val="Rubrik2Char"/>
          <w:rFonts w:asciiTheme="minorHAnsi" w:hAnsiTheme="minorHAnsi" w:cstheme="minorHAnsi"/>
          <w:color w:val="auto"/>
          <w:sz w:val="28"/>
        </w:rPr>
        <w:t>Kränkande behandling</w:t>
      </w:r>
      <w:bookmarkEnd w:id="10"/>
      <w:r w:rsidRPr="00CD1B46">
        <w:rPr>
          <w:rFonts w:asciiTheme="minorHAnsi" w:hAnsiTheme="minorHAnsi" w:cstheme="minorHAnsi"/>
          <w:sz w:val="22"/>
          <w:szCs w:val="22"/>
        </w:rPr>
        <w:tab/>
      </w:r>
      <w:r w:rsidRPr="00AD258B">
        <w:rPr>
          <w:rFonts w:asciiTheme="minorHAnsi" w:hAnsiTheme="minorHAnsi" w:cstheme="minorHAnsi"/>
          <w:szCs w:val="22"/>
        </w:rPr>
        <w:t>Ett uppträdande so</w:t>
      </w:r>
      <w:r w:rsidR="0087033B" w:rsidRPr="00AD258B">
        <w:rPr>
          <w:rFonts w:asciiTheme="minorHAnsi" w:hAnsiTheme="minorHAnsi" w:cstheme="minorHAnsi"/>
          <w:szCs w:val="22"/>
        </w:rPr>
        <w:t xml:space="preserve">m kränker någons värdighet men </w:t>
      </w:r>
      <w:r w:rsidRPr="00AD258B">
        <w:rPr>
          <w:rFonts w:asciiTheme="minorHAnsi" w:hAnsiTheme="minorHAnsi" w:cstheme="minorHAnsi"/>
          <w:szCs w:val="22"/>
        </w:rPr>
        <w:t>som inte har sa</w:t>
      </w:r>
      <w:r w:rsidR="0075223C">
        <w:rPr>
          <w:rFonts w:asciiTheme="minorHAnsi" w:hAnsiTheme="minorHAnsi" w:cstheme="minorHAnsi"/>
          <w:szCs w:val="22"/>
        </w:rPr>
        <w:t>mband med någon diskriminerings-</w:t>
      </w:r>
      <w:r w:rsidRPr="00AD258B">
        <w:rPr>
          <w:rFonts w:asciiTheme="minorHAnsi" w:hAnsiTheme="minorHAnsi" w:cstheme="minorHAnsi"/>
          <w:szCs w:val="22"/>
        </w:rPr>
        <w:t xml:space="preserve">grund.  </w:t>
      </w:r>
    </w:p>
    <w:p w:rsidR="0087033B" w:rsidRPr="00AD258B" w:rsidRDefault="0087033B" w:rsidP="00680731">
      <w:pPr>
        <w:ind w:left="3912"/>
        <w:rPr>
          <w:rFonts w:asciiTheme="minorHAnsi" w:hAnsiTheme="minorHAnsi" w:cstheme="minorHAnsi"/>
          <w:i/>
          <w:szCs w:val="22"/>
        </w:rPr>
      </w:pPr>
      <w:r w:rsidRPr="00AD258B">
        <w:rPr>
          <w:rFonts w:asciiTheme="minorHAnsi" w:hAnsiTheme="minorHAnsi" w:cstheme="minorHAnsi"/>
          <w:i/>
          <w:szCs w:val="22"/>
        </w:rPr>
        <w:t xml:space="preserve">Trakasserier eller kränkande behandling kan vara: </w:t>
      </w:r>
    </w:p>
    <w:p w:rsidR="0087033B" w:rsidRPr="00AD258B" w:rsidRDefault="00680731" w:rsidP="00680731">
      <w:pPr>
        <w:ind w:left="3912"/>
        <w:rPr>
          <w:rFonts w:asciiTheme="minorHAnsi" w:hAnsiTheme="minorHAnsi" w:cstheme="minorHAnsi"/>
          <w:i/>
          <w:szCs w:val="22"/>
        </w:rPr>
      </w:pPr>
      <w:r w:rsidRPr="00AD258B">
        <w:rPr>
          <w:rFonts w:asciiTheme="minorHAnsi" w:hAnsiTheme="minorHAnsi" w:cstheme="minorHAnsi"/>
          <w:i/>
          <w:szCs w:val="22"/>
        </w:rPr>
        <w:t xml:space="preserve">fysiska (slag, knuffar)  </w:t>
      </w:r>
    </w:p>
    <w:p w:rsidR="0087033B" w:rsidRPr="00AD258B" w:rsidRDefault="00680731" w:rsidP="00680731">
      <w:pPr>
        <w:ind w:left="3912"/>
        <w:rPr>
          <w:rFonts w:asciiTheme="minorHAnsi" w:hAnsiTheme="minorHAnsi" w:cstheme="minorHAnsi"/>
          <w:i/>
          <w:szCs w:val="22"/>
        </w:rPr>
      </w:pPr>
      <w:r w:rsidRPr="00AD258B">
        <w:rPr>
          <w:rFonts w:asciiTheme="minorHAnsi" w:hAnsiTheme="minorHAnsi" w:cstheme="minorHAnsi"/>
          <w:i/>
          <w:szCs w:val="22"/>
        </w:rPr>
        <w:t xml:space="preserve">verbala (hot, svordomar, öknamn) </w:t>
      </w:r>
    </w:p>
    <w:p w:rsidR="0087033B" w:rsidRPr="00AD258B" w:rsidRDefault="00680731" w:rsidP="00680731">
      <w:pPr>
        <w:ind w:left="3912"/>
        <w:rPr>
          <w:rFonts w:asciiTheme="minorHAnsi" w:hAnsiTheme="minorHAnsi" w:cstheme="minorHAnsi"/>
          <w:i/>
          <w:szCs w:val="22"/>
        </w:rPr>
      </w:pPr>
      <w:r w:rsidRPr="00AD258B">
        <w:rPr>
          <w:rFonts w:asciiTheme="minorHAnsi" w:hAnsiTheme="minorHAnsi" w:cstheme="minorHAnsi"/>
          <w:i/>
          <w:szCs w:val="22"/>
        </w:rPr>
        <w:t>psykosocial</w:t>
      </w:r>
      <w:r w:rsidR="0087033B" w:rsidRPr="00AD258B">
        <w:rPr>
          <w:rFonts w:asciiTheme="minorHAnsi" w:hAnsiTheme="minorHAnsi" w:cstheme="minorHAnsi"/>
          <w:i/>
          <w:szCs w:val="22"/>
        </w:rPr>
        <w:t>a (utfrysningar, grimaser, alla går när man kommer</w:t>
      </w:r>
      <w:r w:rsidRPr="00AD258B">
        <w:rPr>
          <w:rFonts w:asciiTheme="minorHAnsi" w:hAnsiTheme="minorHAnsi" w:cstheme="minorHAnsi"/>
          <w:i/>
          <w:szCs w:val="22"/>
        </w:rPr>
        <w:t xml:space="preserve">)  </w:t>
      </w:r>
    </w:p>
    <w:p w:rsidR="00680731" w:rsidRPr="00AD258B" w:rsidRDefault="00680731" w:rsidP="0087033B">
      <w:pPr>
        <w:ind w:left="2608" w:firstLine="1304"/>
        <w:rPr>
          <w:rFonts w:asciiTheme="minorHAnsi" w:hAnsiTheme="minorHAnsi" w:cstheme="minorHAnsi"/>
          <w:i/>
          <w:szCs w:val="22"/>
        </w:rPr>
      </w:pPr>
      <w:r w:rsidRPr="00AD258B">
        <w:rPr>
          <w:rFonts w:asciiTheme="minorHAnsi" w:hAnsiTheme="minorHAnsi" w:cstheme="minorHAnsi"/>
          <w:i/>
          <w:szCs w:val="22"/>
        </w:rPr>
        <w:t xml:space="preserve">texter och bilder (teckningar, lappar, fotografier)  </w:t>
      </w:r>
    </w:p>
    <w:p w:rsidR="003B52D6" w:rsidRPr="00CD1B46" w:rsidRDefault="003B52D6" w:rsidP="0087033B">
      <w:pPr>
        <w:ind w:left="2608" w:firstLine="1304"/>
        <w:rPr>
          <w:rFonts w:asciiTheme="minorHAnsi" w:hAnsiTheme="minorHAnsi" w:cstheme="minorHAnsi"/>
          <w:i/>
          <w:sz w:val="22"/>
          <w:szCs w:val="22"/>
        </w:rPr>
      </w:pPr>
    </w:p>
    <w:p w:rsidR="0087033B" w:rsidRPr="00CD1B46" w:rsidRDefault="0087033B" w:rsidP="00680731">
      <w:pPr>
        <w:ind w:left="3912"/>
        <w:rPr>
          <w:rFonts w:asciiTheme="minorHAnsi" w:hAnsiTheme="minorHAnsi" w:cstheme="minorHAnsi"/>
          <w:sz w:val="22"/>
          <w:szCs w:val="22"/>
        </w:rPr>
      </w:pPr>
    </w:p>
    <w:p w:rsidR="003B52D6" w:rsidRPr="00CD1B46" w:rsidRDefault="003B52D6" w:rsidP="003B52D6">
      <w:pPr>
        <w:pBdr>
          <w:top w:val="single" w:sz="4" w:space="1" w:color="auto"/>
        </w:pBdr>
        <w:ind w:left="3912" w:hanging="3912"/>
        <w:rPr>
          <w:rFonts w:asciiTheme="minorHAnsi" w:hAnsiTheme="minorHAnsi" w:cstheme="minorHAnsi"/>
          <w:b/>
          <w:sz w:val="22"/>
          <w:szCs w:val="22"/>
        </w:rPr>
      </w:pPr>
    </w:p>
    <w:p w:rsidR="00C265A0" w:rsidRPr="00CD1B46" w:rsidRDefault="00680731" w:rsidP="003B52D6">
      <w:pPr>
        <w:pBdr>
          <w:top w:val="single" w:sz="4" w:space="1" w:color="auto"/>
        </w:pBdr>
        <w:ind w:left="3912" w:hanging="3912"/>
        <w:rPr>
          <w:rFonts w:asciiTheme="minorHAnsi" w:hAnsiTheme="minorHAnsi" w:cstheme="minorHAnsi"/>
          <w:sz w:val="22"/>
          <w:szCs w:val="22"/>
        </w:rPr>
      </w:pPr>
      <w:bookmarkStart w:id="11" w:name="_Toc536688219"/>
      <w:r w:rsidRPr="00AD258B">
        <w:rPr>
          <w:rStyle w:val="Rubrik2Char"/>
          <w:rFonts w:asciiTheme="minorHAnsi" w:hAnsiTheme="minorHAnsi" w:cstheme="minorHAnsi"/>
          <w:color w:val="auto"/>
          <w:sz w:val="28"/>
        </w:rPr>
        <w:t>Befogade tillsägelser</w:t>
      </w:r>
      <w:bookmarkEnd w:id="11"/>
      <w:r w:rsidRPr="00CD1B46">
        <w:rPr>
          <w:rFonts w:asciiTheme="minorHAnsi" w:hAnsiTheme="minorHAnsi" w:cstheme="minorHAnsi"/>
          <w:sz w:val="22"/>
          <w:szCs w:val="22"/>
        </w:rPr>
        <w:tab/>
      </w:r>
      <w:r w:rsidRPr="00AD258B">
        <w:rPr>
          <w:rFonts w:asciiTheme="minorHAnsi" w:hAnsiTheme="minorHAnsi" w:cstheme="minorHAnsi"/>
          <w:szCs w:val="22"/>
        </w:rPr>
        <w:t xml:space="preserve">Förskolans personal måste ibland </w:t>
      </w:r>
      <w:r w:rsidR="0087033B" w:rsidRPr="00AD258B">
        <w:rPr>
          <w:rFonts w:asciiTheme="minorHAnsi" w:hAnsiTheme="minorHAnsi" w:cstheme="minorHAnsi"/>
          <w:szCs w:val="22"/>
        </w:rPr>
        <w:t xml:space="preserve">tillrättavisa ett barn </w:t>
      </w:r>
      <w:r w:rsidRPr="00AD258B">
        <w:rPr>
          <w:rFonts w:asciiTheme="minorHAnsi" w:hAnsiTheme="minorHAnsi" w:cstheme="minorHAnsi"/>
          <w:szCs w:val="22"/>
        </w:rPr>
        <w:t xml:space="preserve">för att skapa en god </w:t>
      </w:r>
      <w:r w:rsidR="0087033B" w:rsidRPr="00AD258B">
        <w:rPr>
          <w:rFonts w:asciiTheme="minorHAnsi" w:hAnsiTheme="minorHAnsi" w:cstheme="minorHAnsi"/>
          <w:szCs w:val="22"/>
        </w:rPr>
        <w:t>miljö för hela barngruppen. En</w:t>
      </w:r>
      <w:r w:rsidRPr="00AD258B">
        <w:rPr>
          <w:rFonts w:asciiTheme="minorHAnsi" w:hAnsiTheme="minorHAnsi" w:cstheme="minorHAnsi"/>
          <w:szCs w:val="22"/>
        </w:rPr>
        <w:t xml:space="preserve"> befogad tillrättavisning </w:t>
      </w:r>
      <w:r w:rsidR="0087033B" w:rsidRPr="00AD258B">
        <w:rPr>
          <w:rFonts w:asciiTheme="minorHAnsi" w:hAnsiTheme="minorHAnsi" w:cstheme="minorHAnsi"/>
          <w:szCs w:val="22"/>
        </w:rPr>
        <w:t xml:space="preserve">är inte en kränkning i lagens </w:t>
      </w:r>
      <w:r w:rsidRPr="00AD258B">
        <w:rPr>
          <w:rFonts w:asciiTheme="minorHAnsi" w:hAnsiTheme="minorHAnsi" w:cstheme="minorHAnsi"/>
          <w:szCs w:val="22"/>
        </w:rPr>
        <w:t>mening, även om barnet ifråga k</w:t>
      </w:r>
      <w:r w:rsidR="0087033B" w:rsidRPr="00AD258B">
        <w:rPr>
          <w:rFonts w:asciiTheme="minorHAnsi" w:hAnsiTheme="minorHAnsi" w:cstheme="minorHAnsi"/>
          <w:szCs w:val="22"/>
        </w:rPr>
        <w:t xml:space="preserve">an uppleva det som </w:t>
      </w:r>
      <w:r w:rsidRPr="00AD258B">
        <w:rPr>
          <w:rFonts w:asciiTheme="minorHAnsi" w:hAnsiTheme="minorHAnsi" w:cstheme="minorHAnsi"/>
          <w:szCs w:val="22"/>
        </w:rPr>
        <w:t>kränkande.</w:t>
      </w:r>
      <w:r w:rsidRPr="00CD1B46">
        <w:rPr>
          <w:rFonts w:asciiTheme="minorHAnsi" w:hAnsiTheme="minorHAnsi" w:cstheme="minorHAnsi"/>
          <w:sz w:val="22"/>
          <w:szCs w:val="22"/>
        </w:rPr>
        <w:tab/>
      </w:r>
      <w:r w:rsidRPr="00CD1B46">
        <w:rPr>
          <w:rFonts w:asciiTheme="minorHAnsi" w:hAnsiTheme="minorHAnsi" w:cstheme="minorHAnsi"/>
          <w:sz w:val="22"/>
          <w:szCs w:val="22"/>
        </w:rPr>
        <w:tab/>
      </w:r>
      <w:r w:rsidRPr="00CD1B46">
        <w:rPr>
          <w:rFonts w:asciiTheme="minorHAnsi" w:hAnsiTheme="minorHAnsi" w:cstheme="minorHAnsi"/>
          <w:sz w:val="22"/>
          <w:szCs w:val="22"/>
        </w:rPr>
        <w:tab/>
      </w:r>
    </w:p>
    <w:p w:rsidR="00DB4DDB" w:rsidRPr="00AD258B" w:rsidRDefault="00DB4DDB" w:rsidP="00DB4DDB">
      <w:pPr>
        <w:pStyle w:val="Rubrik1"/>
        <w:rPr>
          <w:rFonts w:asciiTheme="minorHAnsi" w:hAnsiTheme="minorHAnsi" w:cstheme="minorHAnsi"/>
          <w:color w:val="auto"/>
          <w:sz w:val="36"/>
          <w:szCs w:val="36"/>
        </w:rPr>
      </w:pPr>
      <w:bookmarkStart w:id="12" w:name="_Toc536688220"/>
      <w:r w:rsidRPr="00AD258B">
        <w:rPr>
          <w:rFonts w:asciiTheme="minorHAnsi" w:hAnsiTheme="minorHAnsi" w:cstheme="minorHAnsi"/>
          <w:color w:val="auto"/>
          <w:sz w:val="36"/>
          <w:szCs w:val="36"/>
        </w:rPr>
        <w:lastRenderedPageBreak/>
        <w:t>Likabehandling</w:t>
      </w:r>
      <w:bookmarkEnd w:id="12"/>
    </w:p>
    <w:p w:rsidR="004E5C09" w:rsidRPr="004E5C09" w:rsidRDefault="002D556F" w:rsidP="004E5C09">
      <w:pPr>
        <w:pStyle w:val="Rubrik2"/>
        <w:rPr>
          <w:rFonts w:asciiTheme="minorHAnsi" w:hAnsiTheme="minorHAnsi" w:cstheme="minorHAnsi"/>
          <w:color w:val="auto"/>
          <w:sz w:val="28"/>
          <w:szCs w:val="28"/>
        </w:rPr>
      </w:pPr>
      <w:bookmarkStart w:id="13" w:name="_Toc536688221"/>
      <w:r w:rsidRPr="00AD258B">
        <w:rPr>
          <w:rFonts w:asciiTheme="minorHAnsi" w:hAnsiTheme="minorHAnsi" w:cstheme="minorHAnsi"/>
          <w:color w:val="auto"/>
          <w:sz w:val="28"/>
          <w:szCs w:val="28"/>
        </w:rPr>
        <w:t>Främja</w:t>
      </w:r>
      <w:bookmarkEnd w:id="13"/>
    </w:p>
    <w:p w:rsidR="006F7167" w:rsidRDefault="001F72AB" w:rsidP="008854EC">
      <w:pPr>
        <w:rPr>
          <w:rFonts w:asciiTheme="minorHAnsi" w:hAnsiTheme="minorHAnsi" w:cstheme="minorHAnsi"/>
          <w:szCs w:val="22"/>
        </w:rPr>
      </w:pPr>
      <w:r w:rsidRPr="00885F34">
        <w:rPr>
          <w:rFonts w:asciiTheme="minorHAnsi" w:hAnsiTheme="minorHAnsi" w:cstheme="minorHAnsi"/>
          <w:szCs w:val="22"/>
        </w:rPr>
        <w:t>Det främjande arbetet syftar till att skapa en trygg förskolemiljö och förstärka respekten för allas lika värde</w:t>
      </w:r>
      <w:r w:rsidR="00885F34">
        <w:rPr>
          <w:rFonts w:asciiTheme="minorHAnsi" w:hAnsiTheme="minorHAnsi" w:cstheme="minorHAnsi"/>
          <w:szCs w:val="22"/>
        </w:rPr>
        <w:t xml:space="preserve">. </w:t>
      </w:r>
    </w:p>
    <w:p w:rsidR="00885F34" w:rsidRPr="00885F34" w:rsidRDefault="00885F34" w:rsidP="008854EC">
      <w:pPr>
        <w:rPr>
          <w:rFonts w:asciiTheme="minorHAnsi" w:hAnsiTheme="minorHAnsi" w:cstheme="minorHAnsi"/>
          <w:szCs w:val="22"/>
        </w:rPr>
      </w:pPr>
    </w:p>
    <w:p w:rsidR="006F7167" w:rsidRPr="00AD258B" w:rsidRDefault="006F7167" w:rsidP="00101252">
      <w:pPr>
        <w:pStyle w:val="Liststycke"/>
        <w:numPr>
          <w:ilvl w:val="0"/>
          <w:numId w:val="2"/>
        </w:numPr>
        <w:rPr>
          <w:rFonts w:asciiTheme="minorHAnsi" w:hAnsiTheme="minorHAnsi" w:cstheme="minorHAnsi"/>
          <w:i/>
          <w:szCs w:val="22"/>
        </w:rPr>
      </w:pPr>
      <w:r w:rsidRPr="00AD258B">
        <w:rPr>
          <w:rFonts w:asciiTheme="minorHAnsi" w:hAnsiTheme="minorHAnsi" w:cstheme="minorHAnsi"/>
          <w:szCs w:val="22"/>
        </w:rPr>
        <w:t>Förskolan arbetar med gemensamt framtag</w:t>
      </w:r>
      <w:r w:rsidR="00242AFD" w:rsidRPr="00AD258B">
        <w:rPr>
          <w:rFonts w:asciiTheme="minorHAnsi" w:hAnsiTheme="minorHAnsi" w:cstheme="minorHAnsi"/>
          <w:szCs w:val="22"/>
        </w:rPr>
        <w:t>na arbetsmaterial kopplat till läroplanens område n</w:t>
      </w:r>
      <w:r w:rsidRPr="00AD258B">
        <w:rPr>
          <w:rFonts w:asciiTheme="minorHAnsi" w:hAnsiTheme="minorHAnsi" w:cstheme="minorHAnsi"/>
          <w:szCs w:val="22"/>
        </w:rPr>
        <w:t xml:space="preserve">ormer och värden </w:t>
      </w:r>
      <w:r w:rsidR="002728B8" w:rsidRPr="00AD258B">
        <w:rPr>
          <w:rFonts w:asciiTheme="minorHAnsi" w:hAnsiTheme="minorHAnsi" w:cstheme="minorHAnsi"/>
          <w:szCs w:val="22"/>
        </w:rPr>
        <w:t xml:space="preserve">- </w:t>
      </w:r>
      <w:r w:rsidRPr="00AD258B">
        <w:rPr>
          <w:rFonts w:asciiTheme="minorHAnsi" w:hAnsiTheme="minorHAnsi" w:cstheme="minorHAnsi"/>
          <w:i/>
          <w:szCs w:val="22"/>
        </w:rPr>
        <w:t>M</w:t>
      </w:r>
      <w:r w:rsidR="00EC67B6" w:rsidRPr="00AD258B">
        <w:rPr>
          <w:rFonts w:asciiTheme="minorHAnsi" w:hAnsiTheme="minorHAnsi" w:cstheme="minorHAnsi"/>
          <w:i/>
          <w:szCs w:val="22"/>
        </w:rPr>
        <w:t xml:space="preserve">inirede och </w:t>
      </w:r>
      <w:r w:rsidRPr="00AD258B">
        <w:rPr>
          <w:rFonts w:asciiTheme="minorHAnsi" w:hAnsiTheme="minorHAnsi" w:cstheme="minorHAnsi"/>
          <w:i/>
          <w:szCs w:val="22"/>
        </w:rPr>
        <w:t>Kompisb</w:t>
      </w:r>
      <w:r w:rsidR="00EC67B6" w:rsidRPr="00AD258B">
        <w:rPr>
          <w:rFonts w:asciiTheme="minorHAnsi" w:hAnsiTheme="minorHAnsi" w:cstheme="minorHAnsi"/>
          <w:i/>
          <w:szCs w:val="22"/>
        </w:rPr>
        <w:t>öcker</w:t>
      </w:r>
    </w:p>
    <w:p w:rsidR="006F7167" w:rsidRPr="00AD258B" w:rsidRDefault="006F7167" w:rsidP="003B52D6">
      <w:pPr>
        <w:rPr>
          <w:rFonts w:asciiTheme="minorHAnsi" w:hAnsiTheme="minorHAnsi" w:cstheme="minorHAnsi"/>
          <w:i/>
          <w:szCs w:val="22"/>
        </w:rPr>
      </w:pPr>
    </w:p>
    <w:p w:rsidR="001A1256" w:rsidRDefault="001A1256" w:rsidP="00101252">
      <w:pPr>
        <w:pStyle w:val="Liststycke"/>
        <w:numPr>
          <w:ilvl w:val="0"/>
          <w:numId w:val="2"/>
        </w:numPr>
        <w:rPr>
          <w:rFonts w:asciiTheme="minorHAnsi" w:hAnsiTheme="minorHAnsi" w:cstheme="minorHAnsi"/>
          <w:szCs w:val="22"/>
        </w:rPr>
      </w:pPr>
      <w:r>
        <w:rPr>
          <w:rFonts w:asciiTheme="minorHAnsi" w:hAnsiTheme="minorHAnsi" w:cstheme="minorHAnsi"/>
          <w:szCs w:val="22"/>
        </w:rPr>
        <w:t>Utifrån vårt systematiska kvalitetsarbete utveckl</w:t>
      </w:r>
      <w:r w:rsidR="0075223C">
        <w:rPr>
          <w:rFonts w:asciiTheme="minorHAnsi" w:hAnsiTheme="minorHAnsi" w:cstheme="minorHAnsi"/>
          <w:szCs w:val="22"/>
        </w:rPr>
        <w:t>ar personalen ett gemensamt för</w:t>
      </w:r>
      <w:r>
        <w:rPr>
          <w:rFonts w:asciiTheme="minorHAnsi" w:hAnsiTheme="minorHAnsi" w:cstheme="minorHAnsi"/>
          <w:szCs w:val="22"/>
        </w:rPr>
        <w:t>hållningssätt kring läroplanens alla områden</w:t>
      </w:r>
      <w:r w:rsidRPr="002D75EA">
        <w:rPr>
          <w:rFonts w:asciiTheme="minorHAnsi" w:hAnsiTheme="minorHAnsi" w:cstheme="minorHAnsi"/>
          <w:szCs w:val="22"/>
        </w:rPr>
        <w:t xml:space="preserve"> </w:t>
      </w:r>
    </w:p>
    <w:p w:rsidR="001A1256" w:rsidRDefault="001A1256" w:rsidP="001A1256">
      <w:pPr>
        <w:pStyle w:val="Liststycke"/>
        <w:rPr>
          <w:rFonts w:asciiTheme="minorHAnsi" w:hAnsiTheme="minorHAnsi" w:cstheme="minorHAnsi"/>
          <w:szCs w:val="22"/>
        </w:rPr>
      </w:pPr>
    </w:p>
    <w:p w:rsidR="006F7167" w:rsidRPr="001A1256" w:rsidRDefault="001A1256" w:rsidP="00101252">
      <w:pPr>
        <w:pStyle w:val="Liststycke"/>
        <w:numPr>
          <w:ilvl w:val="0"/>
          <w:numId w:val="2"/>
        </w:numPr>
        <w:rPr>
          <w:rFonts w:asciiTheme="minorHAnsi" w:hAnsiTheme="minorHAnsi" w:cstheme="minorHAnsi"/>
          <w:szCs w:val="22"/>
        </w:rPr>
      </w:pPr>
      <w:r w:rsidRPr="001A1256">
        <w:rPr>
          <w:rFonts w:asciiTheme="minorHAnsi" w:hAnsiTheme="minorHAnsi" w:cstheme="minorHAnsi"/>
          <w:szCs w:val="22"/>
        </w:rPr>
        <w:t>Avdelningarna ansvarar utifrån ett normkritiskt perspektiv för verksamhetens miljö. Ex. barnlitteratur och lekmaterial</w:t>
      </w:r>
    </w:p>
    <w:p w:rsidR="001A1256" w:rsidRPr="001A1256" w:rsidRDefault="001A1256" w:rsidP="001A1256">
      <w:pPr>
        <w:rPr>
          <w:rFonts w:asciiTheme="minorHAnsi" w:hAnsiTheme="minorHAnsi" w:cstheme="minorHAnsi"/>
          <w:szCs w:val="22"/>
        </w:rPr>
      </w:pPr>
    </w:p>
    <w:p w:rsidR="001A1256" w:rsidRDefault="001A1256" w:rsidP="00101252">
      <w:pPr>
        <w:pStyle w:val="Liststycke"/>
        <w:numPr>
          <w:ilvl w:val="0"/>
          <w:numId w:val="2"/>
        </w:numPr>
        <w:rPr>
          <w:rFonts w:asciiTheme="minorHAnsi" w:hAnsiTheme="minorHAnsi" w:cstheme="minorHAnsi"/>
          <w:i/>
          <w:szCs w:val="22"/>
        </w:rPr>
      </w:pPr>
      <w:r w:rsidRPr="00AD258B">
        <w:rPr>
          <w:rFonts w:asciiTheme="minorHAnsi" w:hAnsiTheme="minorHAnsi" w:cstheme="minorHAnsi"/>
          <w:szCs w:val="22"/>
        </w:rPr>
        <w:t>Personalen</w:t>
      </w:r>
      <w:r>
        <w:rPr>
          <w:rFonts w:asciiTheme="minorHAnsi" w:hAnsiTheme="minorHAnsi" w:cstheme="minorHAnsi"/>
          <w:szCs w:val="22"/>
        </w:rPr>
        <w:t xml:space="preserve"> läser</w:t>
      </w:r>
      <w:r w:rsidRPr="00AD258B">
        <w:rPr>
          <w:rFonts w:asciiTheme="minorHAnsi" w:hAnsiTheme="minorHAnsi" w:cstheme="minorHAnsi"/>
          <w:szCs w:val="22"/>
        </w:rPr>
        <w:t xml:space="preserve"> igenom </w:t>
      </w:r>
      <w:r>
        <w:rPr>
          <w:rFonts w:asciiTheme="minorHAnsi" w:hAnsiTheme="minorHAnsi" w:cstheme="minorHAnsi"/>
          <w:i/>
          <w:szCs w:val="22"/>
        </w:rPr>
        <w:t>P</w:t>
      </w:r>
      <w:r w:rsidRPr="00AD258B">
        <w:rPr>
          <w:rFonts w:asciiTheme="minorHAnsi" w:hAnsiTheme="minorHAnsi" w:cstheme="minorHAnsi"/>
          <w:i/>
          <w:szCs w:val="22"/>
        </w:rPr>
        <w:t xml:space="preserve">lan mot </w:t>
      </w:r>
      <w:r>
        <w:rPr>
          <w:rFonts w:asciiTheme="minorHAnsi" w:hAnsiTheme="minorHAnsi" w:cstheme="minorHAnsi"/>
          <w:i/>
          <w:szCs w:val="22"/>
        </w:rPr>
        <w:t xml:space="preserve">diskriminering och </w:t>
      </w:r>
      <w:r w:rsidRPr="00AD258B">
        <w:rPr>
          <w:rFonts w:asciiTheme="minorHAnsi" w:hAnsiTheme="minorHAnsi" w:cstheme="minorHAnsi"/>
          <w:i/>
          <w:szCs w:val="22"/>
        </w:rPr>
        <w:t>kränkande behandling</w:t>
      </w:r>
      <w:r>
        <w:rPr>
          <w:rFonts w:asciiTheme="minorHAnsi" w:hAnsiTheme="minorHAnsi" w:cstheme="minorHAnsi"/>
          <w:szCs w:val="22"/>
        </w:rPr>
        <w:t xml:space="preserve"> innan planeringsdagen i augusti</w:t>
      </w:r>
    </w:p>
    <w:p w:rsidR="00885F34" w:rsidRDefault="00885F34" w:rsidP="00885F34">
      <w:pPr>
        <w:pStyle w:val="Liststycke"/>
        <w:rPr>
          <w:rFonts w:asciiTheme="minorHAnsi" w:hAnsiTheme="minorHAnsi" w:cstheme="minorHAnsi"/>
          <w:i/>
          <w:szCs w:val="22"/>
        </w:rPr>
      </w:pPr>
    </w:p>
    <w:p w:rsidR="00885F34" w:rsidRPr="00885F34" w:rsidRDefault="0075223C" w:rsidP="00101252">
      <w:pPr>
        <w:pStyle w:val="Liststycke"/>
        <w:numPr>
          <w:ilvl w:val="0"/>
          <w:numId w:val="2"/>
        </w:numPr>
        <w:rPr>
          <w:rFonts w:asciiTheme="minorHAnsi" w:hAnsiTheme="minorHAnsi" w:cstheme="minorHAnsi"/>
          <w:i/>
          <w:szCs w:val="22"/>
        </w:rPr>
      </w:pPr>
      <w:r>
        <w:rPr>
          <w:rFonts w:asciiTheme="minorHAnsi" w:hAnsiTheme="minorHAnsi" w:cstheme="minorHAnsi"/>
          <w:szCs w:val="22"/>
        </w:rPr>
        <w:t>Personalen ger</w:t>
      </w:r>
      <w:r w:rsidR="00885F34">
        <w:rPr>
          <w:rFonts w:asciiTheme="minorHAnsi" w:hAnsiTheme="minorHAnsi" w:cstheme="minorHAnsi"/>
          <w:szCs w:val="22"/>
        </w:rPr>
        <w:t xml:space="preserve"> pojkar och flickor lika stort inflytande i verksamheten</w:t>
      </w:r>
    </w:p>
    <w:p w:rsidR="002728B8" w:rsidRPr="00AD258B" w:rsidRDefault="002728B8" w:rsidP="002728B8">
      <w:pPr>
        <w:pStyle w:val="Liststycke"/>
        <w:rPr>
          <w:rFonts w:asciiTheme="minorHAnsi" w:hAnsiTheme="minorHAnsi" w:cstheme="minorHAnsi"/>
          <w:szCs w:val="22"/>
        </w:rPr>
      </w:pPr>
    </w:p>
    <w:p w:rsidR="005105ED" w:rsidRPr="00CD1B46" w:rsidRDefault="005105ED" w:rsidP="003B52D6">
      <w:pPr>
        <w:rPr>
          <w:rFonts w:asciiTheme="minorHAnsi" w:hAnsiTheme="minorHAnsi" w:cstheme="minorHAnsi"/>
          <w:sz w:val="22"/>
          <w:szCs w:val="22"/>
        </w:rPr>
      </w:pPr>
    </w:p>
    <w:p w:rsidR="004E5C09" w:rsidRPr="00774C29" w:rsidRDefault="00E179BE" w:rsidP="00774C29">
      <w:pPr>
        <w:pStyle w:val="Rubrik2"/>
        <w:rPr>
          <w:rFonts w:asciiTheme="minorHAnsi" w:hAnsiTheme="minorHAnsi" w:cstheme="minorHAnsi"/>
          <w:color w:val="auto"/>
          <w:sz w:val="28"/>
        </w:rPr>
      </w:pPr>
      <w:bookmarkStart w:id="14" w:name="_Toc536688222"/>
      <w:r w:rsidRPr="00774C29">
        <w:rPr>
          <w:rFonts w:asciiTheme="minorHAnsi" w:hAnsiTheme="minorHAnsi" w:cstheme="minorHAnsi"/>
          <w:color w:val="auto"/>
          <w:sz w:val="28"/>
        </w:rPr>
        <w:t>Undersöka</w:t>
      </w:r>
      <w:r w:rsidR="005945F0" w:rsidRPr="00774C29">
        <w:rPr>
          <w:rFonts w:asciiTheme="minorHAnsi" w:hAnsiTheme="minorHAnsi" w:cstheme="minorHAnsi"/>
          <w:color w:val="auto"/>
          <w:sz w:val="28"/>
        </w:rPr>
        <w:t xml:space="preserve"> och förebygga</w:t>
      </w:r>
      <w:bookmarkEnd w:id="14"/>
    </w:p>
    <w:p w:rsidR="00606871" w:rsidRPr="004E5C09" w:rsidRDefault="00D812FC" w:rsidP="004E5C09">
      <w:pPr>
        <w:pStyle w:val="Rubrik2"/>
        <w:rPr>
          <w:rFonts w:asciiTheme="minorHAnsi" w:hAnsiTheme="minorHAnsi" w:cstheme="minorHAnsi"/>
          <w:color w:val="auto"/>
          <w:sz w:val="28"/>
        </w:rPr>
      </w:pPr>
      <w:r w:rsidRPr="004E5C09">
        <w:rPr>
          <w:rFonts w:asciiTheme="minorHAnsi" w:hAnsiTheme="minorHAnsi" w:cstheme="minorHAnsi"/>
          <w:color w:val="auto"/>
          <w:sz w:val="28"/>
        </w:rPr>
        <w:t xml:space="preserve"> </w:t>
      </w:r>
    </w:p>
    <w:p w:rsidR="00D812FC" w:rsidRDefault="00D812FC" w:rsidP="00101252">
      <w:pPr>
        <w:pStyle w:val="Liststycke"/>
        <w:numPr>
          <w:ilvl w:val="0"/>
          <w:numId w:val="12"/>
        </w:numPr>
        <w:rPr>
          <w:rFonts w:asciiTheme="minorHAnsi" w:hAnsiTheme="minorHAnsi" w:cstheme="minorHAnsi"/>
          <w:szCs w:val="22"/>
        </w:rPr>
      </w:pPr>
      <w:r>
        <w:rPr>
          <w:rFonts w:asciiTheme="minorHAnsi" w:hAnsiTheme="minorHAnsi" w:cstheme="minorHAnsi"/>
          <w:szCs w:val="22"/>
        </w:rPr>
        <w:t>I samband med att grundverksamheten upprättas undersöker avdelningarna den egna verksamheten för att upptäcka eventuella risker för diskriminering utifrån samtliga diskrimineringsgrunder eller annan kränkande behandling.</w:t>
      </w:r>
    </w:p>
    <w:p w:rsidR="00D812FC" w:rsidRDefault="00D812FC" w:rsidP="00D812FC">
      <w:pPr>
        <w:pStyle w:val="Liststycke"/>
        <w:rPr>
          <w:rFonts w:asciiTheme="minorHAnsi" w:hAnsiTheme="minorHAnsi" w:cstheme="minorHAnsi"/>
          <w:szCs w:val="22"/>
        </w:rPr>
      </w:pPr>
    </w:p>
    <w:p w:rsidR="00DE61E0" w:rsidRPr="00D812FC" w:rsidRDefault="001177A9" w:rsidP="00101252">
      <w:pPr>
        <w:pStyle w:val="Liststycke"/>
        <w:numPr>
          <w:ilvl w:val="0"/>
          <w:numId w:val="12"/>
        </w:numPr>
        <w:rPr>
          <w:rFonts w:asciiTheme="minorHAnsi" w:hAnsiTheme="minorHAnsi" w:cstheme="minorHAnsi"/>
          <w:szCs w:val="22"/>
        </w:rPr>
      </w:pPr>
      <w:r w:rsidRPr="00D812FC">
        <w:rPr>
          <w:rFonts w:asciiTheme="minorHAnsi" w:hAnsiTheme="minorHAnsi" w:cstheme="minorHAnsi"/>
          <w:szCs w:val="22"/>
        </w:rPr>
        <w:t>I början av verksamhetsåret genomför</w:t>
      </w:r>
      <w:r w:rsidR="005945F0" w:rsidRPr="00D812FC">
        <w:rPr>
          <w:rFonts w:asciiTheme="minorHAnsi" w:hAnsiTheme="minorHAnsi" w:cstheme="minorHAnsi"/>
          <w:szCs w:val="22"/>
        </w:rPr>
        <w:t>s</w:t>
      </w:r>
      <w:r w:rsidRPr="00D812FC">
        <w:rPr>
          <w:rFonts w:asciiTheme="minorHAnsi" w:hAnsiTheme="minorHAnsi" w:cstheme="minorHAnsi"/>
          <w:szCs w:val="22"/>
        </w:rPr>
        <w:t xml:space="preserve"> samtal med barn och vårdnadshavare samt</w:t>
      </w:r>
      <w:r w:rsidR="00E5161D" w:rsidRPr="00D812FC">
        <w:rPr>
          <w:rFonts w:asciiTheme="minorHAnsi" w:hAnsiTheme="minorHAnsi" w:cstheme="minorHAnsi"/>
          <w:szCs w:val="22"/>
        </w:rPr>
        <w:t xml:space="preserve"> observationer ko</w:t>
      </w:r>
      <w:r w:rsidRPr="00D812FC">
        <w:rPr>
          <w:rFonts w:asciiTheme="minorHAnsi" w:hAnsiTheme="minorHAnsi" w:cstheme="minorHAnsi"/>
          <w:szCs w:val="22"/>
        </w:rPr>
        <w:t xml:space="preserve">pplat till förskolans miljö och relationer. Arbetet följs upp under året och är en del av </w:t>
      </w:r>
      <w:r w:rsidR="00937D9C" w:rsidRPr="00D812FC">
        <w:rPr>
          <w:rFonts w:asciiTheme="minorHAnsi" w:hAnsiTheme="minorHAnsi" w:cstheme="minorHAnsi"/>
          <w:szCs w:val="22"/>
        </w:rPr>
        <w:t>UVEN</w:t>
      </w:r>
      <w:r w:rsidR="005945F0" w:rsidRPr="00D812FC">
        <w:rPr>
          <w:rFonts w:asciiTheme="minorHAnsi" w:hAnsiTheme="minorHAnsi" w:cstheme="minorHAnsi"/>
          <w:szCs w:val="22"/>
        </w:rPr>
        <w:t>.</w:t>
      </w:r>
    </w:p>
    <w:p w:rsidR="00DE61E0" w:rsidRPr="00D812FC" w:rsidRDefault="00DE61E0" w:rsidP="00D812FC">
      <w:pPr>
        <w:rPr>
          <w:rFonts w:asciiTheme="minorHAnsi" w:hAnsiTheme="minorHAnsi" w:cstheme="minorHAnsi"/>
          <w:szCs w:val="22"/>
        </w:rPr>
      </w:pPr>
    </w:p>
    <w:p w:rsidR="005945F0" w:rsidRPr="00D812FC" w:rsidRDefault="005945F0" w:rsidP="00101252">
      <w:pPr>
        <w:pStyle w:val="Liststycke"/>
        <w:numPr>
          <w:ilvl w:val="0"/>
          <w:numId w:val="12"/>
        </w:numPr>
        <w:rPr>
          <w:rFonts w:asciiTheme="minorHAnsi" w:hAnsiTheme="minorHAnsi" w:cstheme="minorHAnsi"/>
          <w:szCs w:val="22"/>
        </w:rPr>
      </w:pPr>
      <w:r w:rsidRPr="00D812FC">
        <w:rPr>
          <w:rFonts w:asciiTheme="minorHAnsi" w:hAnsiTheme="minorHAnsi" w:cstheme="minorHAnsi"/>
          <w:color w:val="101010"/>
        </w:rPr>
        <w:t xml:space="preserve">Pedagogerna ska – när det är möjligt – dela in barngruppen i mindre grupper för att ge varje </w:t>
      </w:r>
      <w:r w:rsidRPr="00D812FC">
        <w:rPr>
          <w:rFonts w:asciiTheme="minorHAnsi" w:hAnsiTheme="minorHAnsi" w:cstheme="minorHAnsi"/>
          <w:szCs w:val="22"/>
        </w:rPr>
        <w:t>enskilt barn större möjligheter att delta i samtal och ställa frågor. Detta är bra tillfällen för pedagogen att synliggöra barnens omsorg.</w:t>
      </w:r>
    </w:p>
    <w:p w:rsidR="005945F0" w:rsidRPr="00AD258B" w:rsidRDefault="005945F0" w:rsidP="005945F0">
      <w:pPr>
        <w:pStyle w:val="Liststycke"/>
        <w:rPr>
          <w:rFonts w:asciiTheme="minorHAnsi" w:hAnsiTheme="minorHAnsi" w:cstheme="minorHAnsi"/>
          <w:szCs w:val="22"/>
        </w:rPr>
      </w:pPr>
    </w:p>
    <w:p w:rsidR="00A12574" w:rsidRPr="00CD1B46" w:rsidRDefault="00A12574" w:rsidP="00A12574">
      <w:pPr>
        <w:rPr>
          <w:rFonts w:asciiTheme="minorHAnsi" w:hAnsiTheme="minorHAnsi" w:cstheme="minorHAnsi"/>
        </w:rPr>
      </w:pPr>
    </w:p>
    <w:p w:rsidR="004E5C09" w:rsidRPr="00774C29" w:rsidRDefault="00FD44FA" w:rsidP="00774C29">
      <w:pPr>
        <w:pStyle w:val="Rubrik2"/>
        <w:rPr>
          <w:rFonts w:asciiTheme="minorHAnsi" w:hAnsiTheme="minorHAnsi" w:cstheme="minorHAnsi"/>
          <w:color w:val="auto"/>
          <w:sz w:val="28"/>
        </w:rPr>
      </w:pPr>
      <w:bookmarkStart w:id="15" w:name="_Toc536688223"/>
      <w:r w:rsidRPr="00774C29">
        <w:rPr>
          <w:rFonts w:asciiTheme="minorHAnsi" w:hAnsiTheme="minorHAnsi" w:cstheme="minorHAnsi"/>
          <w:color w:val="auto"/>
          <w:sz w:val="28"/>
        </w:rPr>
        <w:t>Analysera</w:t>
      </w:r>
      <w:r w:rsidR="000B70ED" w:rsidRPr="00774C29">
        <w:rPr>
          <w:rFonts w:asciiTheme="minorHAnsi" w:hAnsiTheme="minorHAnsi" w:cstheme="minorHAnsi"/>
          <w:color w:val="auto"/>
          <w:sz w:val="28"/>
        </w:rPr>
        <w:t xml:space="preserve"> och åtgärda</w:t>
      </w:r>
      <w:bookmarkEnd w:id="15"/>
    </w:p>
    <w:p w:rsidR="004E5C09" w:rsidRPr="004E5C09" w:rsidRDefault="004E5C09" w:rsidP="004E5C09"/>
    <w:p w:rsidR="00FD44FA" w:rsidRPr="00D812FC" w:rsidRDefault="00FD44FA" w:rsidP="00101252">
      <w:pPr>
        <w:pStyle w:val="Liststycke"/>
        <w:widowControl/>
        <w:numPr>
          <w:ilvl w:val="0"/>
          <w:numId w:val="11"/>
        </w:numPr>
        <w:spacing w:after="160" w:line="259" w:lineRule="auto"/>
        <w:rPr>
          <w:rFonts w:asciiTheme="minorHAnsi" w:eastAsiaTheme="majorEastAsia" w:hAnsiTheme="minorHAnsi" w:cstheme="minorHAnsi"/>
          <w:sz w:val="28"/>
          <w:szCs w:val="26"/>
        </w:rPr>
      </w:pPr>
      <w:r w:rsidRPr="00D812FC">
        <w:rPr>
          <w:rFonts w:asciiTheme="minorHAnsi" w:hAnsiTheme="minorHAnsi" w:cstheme="minorHAnsi"/>
          <w:bCs/>
          <w:color w:val="101010"/>
          <w:szCs w:val="24"/>
        </w:rPr>
        <w:t xml:space="preserve">Fredagsmötet vecka 40 ägnas åt analys av de risker och hinder som ni har upptäckt i undersökningen. </w:t>
      </w:r>
      <w:r w:rsidR="00A6009B" w:rsidRPr="00D812FC">
        <w:rPr>
          <w:rFonts w:asciiTheme="minorHAnsi" w:hAnsiTheme="minorHAnsi" w:cstheme="minorHAnsi"/>
          <w:bCs/>
          <w:color w:val="101010"/>
          <w:szCs w:val="24"/>
        </w:rPr>
        <w:t>En ny analys sker på ett fredagsmöte innan uppföljningsdagen under vårterminen.</w:t>
      </w:r>
    </w:p>
    <w:p w:rsidR="00D812FC" w:rsidRPr="00D812FC" w:rsidRDefault="00D812FC" w:rsidP="00D812FC">
      <w:pPr>
        <w:pStyle w:val="Liststycke"/>
        <w:rPr>
          <w:rFonts w:asciiTheme="minorHAnsi" w:hAnsiTheme="minorHAnsi" w:cstheme="minorHAnsi"/>
        </w:rPr>
      </w:pPr>
      <w:r>
        <w:rPr>
          <w:rFonts w:asciiTheme="minorHAnsi" w:hAnsiTheme="minorHAnsi" w:cstheme="minorHAnsi"/>
        </w:rPr>
        <w:t xml:space="preserve"> </w:t>
      </w:r>
    </w:p>
    <w:p w:rsidR="000B70ED" w:rsidRPr="00D812FC" w:rsidRDefault="000B70ED" w:rsidP="00101252">
      <w:pPr>
        <w:pStyle w:val="Liststycke"/>
        <w:numPr>
          <w:ilvl w:val="0"/>
          <w:numId w:val="7"/>
        </w:numPr>
        <w:rPr>
          <w:rFonts w:asciiTheme="minorHAnsi" w:hAnsiTheme="minorHAnsi" w:cstheme="minorHAnsi"/>
          <w:sz w:val="28"/>
        </w:rPr>
      </w:pPr>
      <w:r>
        <w:rPr>
          <w:rFonts w:asciiTheme="minorHAnsi" w:hAnsiTheme="minorHAnsi" w:cstheme="minorHAnsi"/>
          <w:bCs/>
          <w:color w:val="101010"/>
          <w:szCs w:val="24"/>
        </w:rPr>
        <w:t>Åtgärda de problem i verksamheten som analysen pekar på när det gäller risker för diskriminering och annan kränkande behandling.</w:t>
      </w:r>
    </w:p>
    <w:p w:rsidR="00D812FC" w:rsidRPr="00D812FC" w:rsidRDefault="00D812FC" w:rsidP="00D812FC">
      <w:pPr>
        <w:pStyle w:val="Liststycke"/>
        <w:rPr>
          <w:rFonts w:asciiTheme="minorHAnsi" w:hAnsiTheme="minorHAnsi" w:cstheme="minorHAnsi"/>
        </w:rPr>
      </w:pPr>
      <w:r>
        <w:rPr>
          <w:rFonts w:asciiTheme="minorHAnsi" w:hAnsiTheme="minorHAnsi" w:cstheme="minorHAnsi"/>
        </w:rPr>
        <w:t xml:space="preserve"> </w:t>
      </w:r>
    </w:p>
    <w:p w:rsidR="000B70ED" w:rsidRPr="00FD44FA" w:rsidRDefault="000B70ED" w:rsidP="00101252">
      <w:pPr>
        <w:pStyle w:val="Liststycke"/>
        <w:numPr>
          <w:ilvl w:val="0"/>
          <w:numId w:val="7"/>
        </w:numPr>
        <w:rPr>
          <w:rFonts w:asciiTheme="minorHAnsi" w:hAnsiTheme="minorHAnsi" w:cstheme="minorHAnsi"/>
          <w:sz w:val="28"/>
        </w:rPr>
      </w:pPr>
      <w:r>
        <w:rPr>
          <w:rFonts w:asciiTheme="minorHAnsi" w:hAnsiTheme="minorHAnsi" w:cstheme="minorHAnsi"/>
          <w:bCs/>
          <w:color w:val="101010"/>
          <w:szCs w:val="24"/>
        </w:rPr>
        <w:t>Tidsplanera åtgärderna och genomför dem så snart som möjligt och ange vem som är ansvarig för att genomföra åtgärderna.</w:t>
      </w:r>
    </w:p>
    <w:p w:rsidR="004A30B1" w:rsidRPr="00774C29" w:rsidRDefault="004A30B1" w:rsidP="00774C29">
      <w:pPr>
        <w:pStyle w:val="Rubrik1"/>
        <w:rPr>
          <w:rFonts w:asciiTheme="minorHAnsi" w:hAnsiTheme="minorHAnsi" w:cstheme="minorHAnsi"/>
          <w:color w:val="auto"/>
          <w:sz w:val="36"/>
        </w:rPr>
      </w:pPr>
      <w:bookmarkStart w:id="16" w:name="_Toc536688224"/>
      <w:r w:rsidRPr="00774C29">
        <w:rPr>
          <w:rFonts w:asciiTheme="minorHAnsi" w:hAnsiTheme="minorHAnsi" w:cstheme="minorHAnsi"/>
          <w:color w:val="auto"/>
          <w:sz w:val="36"/>
        </w:rPr>
        <w:lastRenderedPageBreak/>
        <w:t>Åtgärdande arbete</w:t>
      </w:r>
      <w:bookmarkEnd w:id="16"/>
    </w:p>
    <w:p w:rsidR="00774C29" w:rsidRDefault="00774C29" w:rsidP="00C41F3A">
      <w:pPr>
        <w:rPr>
          <w:rFonts w:asciiTheme="minorHAnsi" w:hAnsiTheme="minorHAnsi" w:cstheme="minorHAnsi"/>
        </w:rPr>
      </w:pPr>
      <w:bookmarkStart w:id="17" w:name="_Toc536426412"/>
      <w:bookmarkStart w:id="18" w:name="_Toc536520297"/>
    </w:p>
    <w:p w:rsidR="004A30B1" w:rsidRPr="00C41F3A" w:rsidRDefault="004A30B1" w:rsidP="00C41F3A">
      <w:pPr>
        <w:rPr>
          <w:rFonts w:asciiTheme="minorHAnsi" w:hAnsiTheme="minorHAnsi" w:cstheme="minorHAnsi"/>
        </w:rPr>
      </w:pPr>
      <w:r w:rsidRPr="00C41F3A">
        <w:rPr>
          <w:rFonts w:asciiTheme="minorHAnsi" w:hAnsiTheme="minorHAnsi" w:cstheme="minorHAnsi"/>
        </w:rPr>
        <w:t>Det åtgärdande arbetet ska påbörjas direkt när ett barn eller en vuxen visar signaler på att hen upplever sig kränkt, diskriminerad eller trakasserad. Nedan finns handlingsplan för förskolans agerande.</w:t>
      </w:r>
      <w:bookmarkEnd w:id="17"/>
      <w:bookmarkEnd w:id="18"/>
    </w:p>
    <w:p w:rsidR="004A30B1" w:rsidRDefault="00774C29" w:rsidP="004A30B1">
      <w:pPr>
        <w:rPr>
          <w:b/>
          <w:sz w:val="32"/>
          <w:szCs w:val="32"/>
        </w:rPr>
      </w:pPr>
      <w:r w:rsidRPr="00A10473">
        <w:rPr>
          <w:noProof/>
        </w:rPr>
        <mc:AlternateContent>
          <mc:Choice Requires="wps">
            <w:drawing>
              <wp:anchor distT="91440" distB="91440" distL="137160" distR="137160" simplePos="0" relativeHeight="251664384" behindDoc="0" locked="0" layoutInCell="0" allowOverlap="1" wp14:anchorId="602BC138" wp14:editId="09A05B43">
                <wp:simplePos x="0" y="0"/>
                <wp:positionH relativeFrom="margin">
                  <wp:posOffset>3857942</wp:posOffset>
                </wp:positionH>
                <wp:positionV relativeFrom="margin">
                  <wp:posOffset>1198564</wp:posOffset>
                </wp:positionV>
                <wp:extent cx="1449705" cy="1685290"/>
                <wp:effectExtent l="0" t="3492" r="0" b="0"/>
                <wp:wrapNone/>
                <wp:docPr id="5" name="Rektangel med rundade hör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9705" cy="1685290"/>
                        </a:xfrm>
                        <a:prstGeom prst="roundRect">
                          <a:avLst>
                            <a:gd name="adj" fmla="val 13032"/>
                          </a:avLst>
                        </a:pr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E365A" w:rsidRPr="00F917D5" w:rsidRDefault="00EE365A" w:rsidP="004A30B1">
                            <w:pPr>
                              <w:jc w:val="center"/>
                              <w:rPr>
                                <w:rFonts w:ascii="Calibri Light" w:hAnsi="Calibri Light"/>
                                <w:iCs/>
                                <w:color w:val="FFFFFF"/>
                                <w:sz w:val="28"/>
                                <w:szCs w:val="28"/>
                              </w:rPr>
                            </w:pPr>
                            <w:r w:rsidRPr="00F917D5">
                              <w:rPr>
                                <w:rFonts w:ascii="Calibri Light" w:hAnsi="Calibri Light"/>
                                <w:iCs/>
                                <w:color w:val="FFFFFF"/>
                                <w:sz w:val="28"/>
                                <w:szCs w:val="28"/>
                              </w:rPr>
                              <w:t>Utredning</w:t>
                            </w:r>
                            <w:r>
                              <w:rPr>
                                <w:rFonts w:ascii="Calibri Light" w:hAnsi="Calibri Light"/>
                                <w:iCs/>
                                <w:color w:val="FFFFFF"/>
                                <w:sz w:val="28"/>
                                <w:szCs w:val="28"/>
                              </w:rPr>
                              <w:t xml:space="preserve"> och uppföljning</w:t>
                            </w:r>
                          </w:p>
                          <w:p w:rsidR="00EE365A" w:rsidRPr="00F917D5" w:rsidRDefault="00EE365A" w:rsidP="004A30B1">
                            <w:pPr>
                              <w:jc w:val="center"/>
                              <w:rPr>
                                <w:rFonts w:ascii="Calibri Light" w:hAnsi="Calibri Light"/>
                                <w:iCs/>
                                <w:color w:val="FFFFFF"/>
                              </w:rPr>
                            </w:pPr>
                            <w:r>
                              <w:rPr>
                                <w:rFonts w:ascii="Calibri Light" w:hAnsi="Calibri Light"/>
                                <w:iCs/>
                                <w:color w:val="FFFFFF"/>
                              </w:rPr>
                              <w:t>Rektor och viss personal</w:t>
                            </w:r>
                            <w:r w:rsidRPr="00F917D5">
                              <w:rPr>
                                <w:rFonts w:ascii="Calibri Light" w:hAnsi="Calibri Light"/>
                                <w:iCs/>
                                <w:color w:val="FFFFFF"/>
                              </w:rPr>
                              <w:t xml:space="preserve"> utreder händelsen.</w:t>
                            </w:r>
                            <w:r>
                              <w:rPr>
                                <w:rFonts w:ascii="Calibri Light" w:hAnsi="Calibri Light"/>
                                <w:iCs/>
                                <w:color w:val="FFFFFF"/>
                              </w:rPr>
                              <w:t xml:space="preserve"> Återkoppling till alla inblandade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2BC138" id="Rektangel med rundade hörn 5" o:spid="_x0000_s1027" style="position:absolute;margin-left:303.75pt;margin-top:94.4pt;width:114.15pt;height:132.7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" o:allowincell="f" fillcolor="#5b9bd5" stroked="f">
                <v:textbox>
                  <w:txbxContent>
                    <w:p w:rsidR="00EE365A" w:rsidRPr="00F917D5" w:rsidRDefault="00EE365A" w:rsidP="004A30B1">
                      <w:pPr>
                        <w:jc w:val="center"/>
                        <w:rPr>
                          <w:rFonts w:ascii="Calibri Light" w:hAnsi="Calibri Light"/>
                          <w:iCs/>
                          <w:color w:val="FFFFFF"/>
                          <w:sz w:val="28"/>
                          <w:szCs w:val="28"/>
                        </w:rPr>
                      </w:pPr>
                      <w:r w:rsidRPr="00F917D5">
                        <w:rPr>
                          <w:rFonts w:ascii="Calibri Light" w:hAnsi="Calibri Light"/>
                          <w:iCs/>
                          <w:color w:val="FFFFFF"/>
                          <w:sz w:val="28"/>
                          <w:szCs w:val="28"/>
                        </w:rPr>
                        <w:t>Utredning</w:t>
                      </w:r>
                      <w:r>
                        <w:rPr>
                          <w:rFonts w:ascii="Calibri Light" w:hAnsi="Calibri Light"/>
                          <w:iCs/>
                          <w:color w:val="FFFFFF"/>
                          <w:sz w:val="28"/>
                          <w:szCs w:val="28"/>
                        </w:rPr>
                        <w:t xml:space="preserve"> och uppföljning</w:t>
                      </w:r>
                    </w:p>
                    <w:p w:rsidR="00EE365A" w:rsidRPr="00F917D5" w:rsidRDefault="00EE365A" w:rsidP="004A30B1">
                      <w:pPr>
                        <w:jc w:val="center"/>
                        <w:rPr>
                          <w:rFonts w:ascii="Calibri Light" w:hAnsi="Calibri Light"/>
                          <w:iCs/>
                          <w:color w:val="FFFFFF"/>
                        </w:rPr>
                      </w:pPr>
                      <w:r>
                        <w:rPr>
                          <w:rFonts w:ascii="Calibri Light" w:hAnsi="Calibri Light"/>
                          <w:iCs/>
                          <w:color w:val="FFFFFF"/>
                        </w:rPr>
                        <w:t>Rektor och viss personal</w:t>
                      </w:r>
                      <w:r w:rsidRPr="00F917D5">
                        <w:rPr>
                          <w:rFonts w:ascii="Calibri Light" w:hAnsi="Calibri Light"/>
                          <w:iCs/>
                          <w:color w:val="FFFFFF"/>
                        </w:rPr>
                        <w:t xml:space="preserve"> utreder händelsen.</w:t>
                      </w:r>
                      <w:r>
                        <w:rPr>
                          <w:rFonts w:ascii="Calibri Light" w:hAnsi="Calibri Light"/>
                          <w:iCs/>
                          <w:color w:val="FFFFFF"/>
                        </w:rPr>
                        <w:t xml:space="preserve"> Återkoppling till alla inblandade</w:t>
                      </w:r>
                    </w:p>
                  </w:txbxContent>
                </v:textbox>
                <w10:wrap anchorx="margin" anchory="margin"/>
              </v:roundrect>
            </w:pict>
          </mc:Fallback>
        </mc:AlternateContent>
      </w:r>
      <w:r w:rsidR="004A30B1" w:rsidRPr="00A10473">
        <w:rPr>
          <w:noProof/>
        </w:rPr>
        <mc:AlternateContent>
          <mc:Choice Requires="wps">
            <w:drawing>
              <wp:anchor distT="91440" distB="91440" distL="137160" distR="137160" simplePos="0" relativeHeight="251662336" behindDoc="0" locked="0" layoutInCell="0" allowOverlap="1" wp14:anchorId="5D1311A4" wp14:editId="3F98B385">
                <wp:simplePos x="0" y="0"/>
                <wp:positionH relativeFrom="margin">
                  <wp:posOffset>-148590</wp:posOffset>
                </wp:positionH>
                <wp:positionV relativeFrom="paragraph">
                  <wp:posOffset>266065</wp:posOffset>
                </wp:positionV>
                <wp:extent cx="1262380" cy="1677670"/>
                <wp:effectExtent l="1905" t="0" r="0" b="0"/>
                <wp:wrapNone/>
                <wp:docPr id="3" name="Rektangel med rundade hör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62380" cy="1677670"/>
                        </a:xfrm>
                        <a:prstGeom prst="roundRect">
                          <a:avLst>
                            <a:gd name="adj" fmla="val 13032"/>
                          </a:avLst>
                        </a:pr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E365A" w:rsidRPr="00AA02B8" w:rsidRDefault="00EE365A" w:rsidP="004A30B1">
                            <w:pPr>
                              <w:jc w:val="center"/>
                              <w:rPr>
                                <w:rFonts w:ascii="Calibri Light" w:hAnsi="Calibri Light" w:cs="Calibri Light"/>
                                <w:color w:val="FFFFFF"/>
                                <w:sz w:val="28"/>
                                <w:szCs w:val="28"/>
                              </w:rPr>
                            </w:pPr>
                            <w:r w:rsidRPr="00AA02B8">
                              <w:rPr>
                                <w:rFonts w:ascii="Calibri Light" w:hAnsi="Calibri Light" w:cs="Calibri Light"/>
                                <w:color w:val="FFFFFF"/>
                                <w:sz w:val="28"/>
                                <w:szCs w:val="28"/>
                              </w:rPr>
                              <w:t>Händelse</w:t>
                            </w:r>
                          </w:p>
                          <w:p w:rsidR="00EE365A" w:rsidRPr="00AA02B8" w:rsidRDefault="00EE365A" w:rsidP="004A30B1">
                            <w:pPr>
                              <w:jc w:val="center"/>
                              <w:rPr>
                                <w:rFonts w:ascii="Calibri Light" w:hAnsi="Calibri Light" w:cs="Calibri Light"/>
                                <w:color w:val="FFFFFF"/>
                              </w:rPr>
                            </w:pPr>
                            <w:r w:rsidRPr="00AA02B8">
                              <w:rPr>
                                <w:rFonts w:ascii="Calibri Light" w:hAnsi="Calibri Light" w:cs="Calibri Light"/>
                                <w:color w:val="FFFFFF"/>
                              </w:rPr>
                              <w:t>Konflikt, olycka, bråk, incident etc.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1311A4" id="Rektangel med rundade hörn 3" o:spid="_x0000_s1028" style="position:absolute;margin-left:-11.7pt;margin-top:20.95pt;width:99.4pt;height:132.1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" o:allowincell="f" fillcolor="#5b9bd5" stroked="f">
                <v:textbox>
                  <w:txbxContent>
                    <w:p w:rsidR="00EE365A" w:rsidRPr="00AA02B8" w:rsidRDefault="00EE365A" w:rsidP="004A30B1">
                      <w:pPr>
                        <w:jc w:val="center"/>
                        <w:rPr>
                          <w:rFonts w:ascii="Calibri Light" w:hAnsi="Calibri Light" w:cs="Calibri Light"/>
                          <w:color w:val="FFFFFF"/>
                          <w:sz w:val="28"/>
                          <w:szCs w:val="28"/>
                        </w:rPr>
                      </w:pPr>
                      <w:r w:rsidRPr="00AA02B8">
                        <w:rPr>
                          <w:rFonts w:ascii="Calibri Light" w:hAnsi="Calibri Light" w:cs="Calibri Light"/>
                          <w:color w:val="FFFFFF"/>
                          <w:sz w:val="28"/>
                          <w:szCs w:val="28"/>
                        </w:rPr>
                        <w:t>Händelse</w:t>
                      </w:r>
                    </w:p>
                    <w:p w:rsidR="00EE365A" w:rsidRPr="00AA02B8" w:rsidRDefault="00EE365A" w:rsidP="004A30B1">
                      <w:pPr>
                        <w:jc w:val="center"/>
                        <w:rPr>
                          <w:rFonts w:ascii="Calibri Light" w:hAnsi="Calibri Light" w:cs="Calibri Light"/>
                          <w:color w:val="FFFFFF"/>
                        </w:rPr>
                      </w:pPr>
                      <w:r w:rsidRPr="00AA02B8">
                        <w:rPr>
                          <w:rFonts w:ascii="Calibri Light" w:hAnsi="Calibri Light" w:cs="Calibri Light"/>
                          <w:color w:val="FFFFFF"/>
                        </w:rPr>
                        <w:t>Konflikt, olycka, bråk, incident etc.</w:t>
                      </w:r>
                    </w:p>
                  </w:txbxContent>
                </v:textbox>
                <w10:wrap anchorx="margin"/>
              </v:roundrect>
            </w:pict>
          </mc:Fallback>
        </mc:AlternateContent>
      </w:r>
    </w:p>
    <w:p w:rsidR="004A30B1" w:rsidRPr="00A10473" w:rsidRDefault="00774C29" w:rsidP="004A30B1">
      <w:pPr>
        <w:rPr>
          <w:b/>
          <w:sz w:val="32"/>
          <w:szCs w:val="32"/>
        </w:rPr>
      </w:pPr>
      <w:r w:rsidRPr="00A10473">
        <w:rPr>
          <w:noProof/>
        </w:rPr>
        <mc:AlternateContent>
          <mc:Choice Requires="wps">
            <w:drawing>
              <wp:anchor distT="91440" distB="91440" distL="137160" distR="137160" simplePos="0" relativeHeight="251663360" behindDoc="0" locked="0" layoutInCell="0" allowOverlap="1" wp14:anchorId="67D9CB9D" wp14:editId="296541AB">
                <wp:simplePos x="0" y="0"/>
                <wp:positionH relativeFrom="margin">
                  <wp:posOffset>1902778</wp:posOffset>
                </wp:positionH>
                <wp:positionV relativeFrom="margin">
                  <wp:posOffset>1278255</wp:posOffset>
                </wp:positionV>
                <wp:extent cx="1286510" cy="1684655"/>
                <wp:effectExtent l="0" t="8573" r="318" b="317"/>
                <wp:wrapNone/>
                <wp:docPr id="4" name="Rektangel med rundade hör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6510" cy="1684655"/>
                        </a:xfrm>
                        <a:prstGeom prst="roundRect">
                          <a:avLst>
                            <a:gd name="adj" fmla="val 13032"/>
                          </a:avLst>
                        </a:pr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E365A" w:rsidRPr="003803AF" w:rsidRDefault="00EE365A" w:rsidP="004A30B1">
                            <w:pPr>
                              <w:jc w:val="center"/>
                              <w:rPr>
                                <w:rFonts w:ascii="Calibri Light" w:hAnsi="Calibri Light"/>
                                <w:iCs/>
                                <w:color w:val="FFFFFF"/>
                                <w:sz w:val="28"/>
                                <w:szCs w:val="28"/>
                              </w:rPr>
                            </w:pPr>
                            <w:r w:rsidRPr="003803AF">
                              <w:rPr>
                                <w:rFonts w:ascii="Calibri Light" w:hAnsi="Calibri Light"/>
                                <w:iCs/>
                                <w:color w:val="FFFFFF"/>
                                <w:sz w:val="28"/>
                                <w:szCs w:val="28"/>
                              </w:rPr>
                              <w:t xml:space="preserve">Anmälan till </w:t>
                            </w:r>
                            <w:r>
                              <w:rPr>
                                <w:rFonts w:ascii="Calibri Light" w:hAnsi="Calibri Light"/>
                                <w:iCs/>
                                <w:color w:val="FFFFFF"/>
                                <w:sz w:val="28"/>
                                <w:szCs w:val="28"/>
                              </w:rPr>
                              <w:t>rektor</w:t>
                            </w:r>
                          </w:p>
                          <w:p w:rsidR="00EE365A" w:rsidRPr="003803AF" w:rsidRDefault="00EE365A" w:rsidP="004A30B1">
                            <w:pPr>
                              <w:jc w:val="center"/>
                              <w:rPr>
                                <w:rFonts w:ascii="Calibri Light" w:hAnsi="Calibri Light"/>
                                <w:iCs/>
                                <w:color w:val="FFFFFF"/>
                                <w:sz w:val="28"/>
                                <w:szCs w:val="28"/>
                              </w:rPr>
                            </w:pPr>
                            <w:r w:rsidRPr="003803AF">
                              <w:rPr>
                                <w:rFonts w:ascii="Calibri Light" w:hAnsi="Calibri Light"/>
                                <w:iCs/>
                                <w:color w:val="FFFFFF"/>
                              </w:rPr>
                              <w:t>Kränkning, diskriminering, trakasserier, våld mm.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D9CB9D" id="Rektangel med rundade hörn 4" o:spid="_x0000_s1029" style="position:absolute;margin-left:149.85pt;margin-top:100.65pt;width:101.3pt;height:132.6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" o:allowincell="f" fillcolor="#5b9bd5" stroked="f">
                <v:textbox>
                  <w:txbxContent>
                    <w:p w:rsidR="00EE365A" w:rsidRPr="003803AF" w:rsidRDefault="00EE365A" w:rsidP="004A30B1">
                      <w:pPr>
                        <w:jc w:val="center"/>
                        <w:rPr>
                          <w:rFonts w:ascii="Calibri Light" w:hAnsi="Calibri Light"/>
                          <w:iCs/>
                          <w:color w:val="FFFFFF"/>
                          <w:sz w:val="28"/>
                          <w:szCs w:val="28"/>
                        </w:rPr>
                      </w:pPr>
                      <w:r w:rsidRPr="003803AF">
                        <w:rPr>
                          <w:rFonts w:ascii="Calibri Light" w:hAnsi="Calibri Light"/>
                          <w:iCs/>
                          <w:color w:val="FFFFFF"/>
                          <w:sz w:val="28"/>
                          <w:szCs w:val="28"/>
                        </w:rPr>
                        <w:t xml:space="preserve">Anmälan till </w:t>
                      </w:r>
                      <w:r>
                        <w:rPr>
                          <w:rFonts w:ascii="Calibri Light" w:hAnsi="Calibri Light"/>
                          <w:iCs/>
                          <w:color w:val="FFFFFF"/>
                          <w:sz w:val="28"/>
                          <w:szCs w:val="28"/>
                        </w:rPr>
                        <w:t>rektor</w:t>
                      </w:r>
                    </w:p>
                    <w:p w:rsidR="00EE365A" w:rsidRPr="003803AF" w:rsidRDefault="00EE365A" w:rsidP="004A30B1">
                      <w:pPr>
                        <w:jc w:val="center"/>
                        <w:rPr>
                          <w:rFonts w:ascii="Calibri Light" w:hAnsi="Calibri Light"/>
                          <w:iCs/>
                          <w:color w:val="FFFFFF"/>
                          <w:sz w:val="28"/>
                          <w:szCs w:val="28"/>
                        </w:rPr>
                      </w:pPr>
                      <w:r w:rsidRPr="003803AF">
                        <w:rPr>
                          <w:rFonts w:ascii="Calibri Light" w:hAnsi="Calibri Light"/>
                          <w:iCs/>
                          <w:color w:val="FFFFFF"/>
                        </w:rPr>
                        <w:t>Kränkning, diskriminering, trakasserier, våld mm.</w:t>
                      </w:r>
                    </w:p>
                  </w:txbxContent>
                </v:textbox>
                <w10:wrap anchorx="margin" anchory="margin"/>
              </v:roundrect>
            </w:pict>
          </mc:Fallback>
        </mc:AlternateContent>
      </w:r>
    </w:p>
    <w:p w:rsidR="004A30B1" w:rsidRPr="00A10473" w:rsidRDefault="004A30B1" w:rsidP="004A30B1">
      <w:pPr>
        <w:rPr>
          <w:b/>
          <w:sz w:val="32"/>
          <w:szCs w:val="32"/>
        </w:rPr>
      </w:pPr>
      <w:r w:rsidRPr="00A10473">
        <w:rPr>
          <w:noProof/>
        </w:rPr>
        <mc:AlternateContent>
          <mc:Choice Requires="wps">
            <w:drawing>
              <wp:anchor distT="91440" distB="91440" distL="137160" distR="137160" simplePos="0" relativeHeight="251665408" behindDoc="0" locked="0" layoutInCell="0" allowOverlap="1" wp14:anchorId="2C950BB9" wp14:editId="6CEF806F">
                <wp:simplePos x="0" y="0"/>
                <wp:positionH relativeFrom="margin">
                  <wp:posOffset>7860030</wp:posOffset>
                </wp:positionH>
                <wp:positionV relativeFrom="margin">
                  <wp:posOffset>603250</wp:posOffset>
                </wp:positionV>
                <wp:extent cx="1180465" cy="1798955"/>
                <wp:effectExtent l="6985" t="7620" r="3810" b="2540"/>
                <wp:wrapNone/>
                <wp:docPr id="6" name="Rektangel med rundade hör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80465" cy="1798955"/>
                        </a:xfrm>
                        <a:prstGeom prst="roundRect">
                          <a:avLst>
                            <a:gd name="adj" fmla="val 13032"/>
                          </a:avLst>
                        </a:pr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E365A" w:rsidRPr="00BA7DDA" w:rsidRDefault="00EE365A" w:rsidP="004A30B1">
                            <w:pPr>
                              <w:rPr>
                                <w:rFonts w:ascii="Calibri Light" w:hAnsi="Calibri Light"/>
                                <w:iCs/>
                                <w:color w:val="FFFFFF"/>
                                <w:sz w:val="28"/>
                                <w:szCs w:val="28"/>
                              </w:rPr>
                            </w:pPr>
                            <w:r>
                              <w:rPr>
                                <w:rFonts w:ascii="Calibri Light" w:hAnsi="Calibri Light"/>
                                <w:iCs/>
                                <w:color w:val="FFFFFF"/>
                                <w:sz w:val="28"/>
                                <w:szCs w:val="28"/>
                              </w:rPr>
                              <w:t xml:space="preserve">Uppföljning </w:t>
                            </w:r>
                          </w:p>
                          <w:p w:rsidR="00EE365A" w:rsidRPr="00BA7DDA" w:rsidRDefault="00EE365A" w:rsidP="004A30B1">
                            <w:pPr>
                              <w:rPr>
                                <w:rFonts w:ascii="Calibri Light" w:hAnsi="Calibri Light"/>
                                <w:iCs/>
                                <w:color w:val="FFFFFF"/>
                              </w:rPr>
                            </w:pPr>
                            <w:r w:rsidRPr="00BA7DDA">
                              <w:rPr>
                                <w:rFonts w:ascii="Calibri Light" w:hAnsi="Calibri Light"/>
                                <w:iCs/>
                                <w:color w:val="FFFFFF"/>
                              </w:rPr>
                              <w:t>Återkoppling till alla inblandade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950BB9" id="Rektangel med rundade hörn 6" o:spid="_x0000_s1030" style="position:absolute;margin-left:618.9pt;margin-top:47.5pt;width:92.95pt;height:141.6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" o:allowincell="f" fillcolor="#5b9bd5" stroked="f">
                <v:textbox>
                  <w:txbxContent>
                    <w:p w:rsidR="00EE365A" w:rsidRPr="00BA7DDA" w:rsidRDefault="00EE365A" w:rsidP="004A30B1">
                      <w:pPr>
                        <w:rPr>
                          <w:rFonts w:ascii="Calibri Light" w:hAnsi="Calibri Light"/>
                          <w:iCs/>
                          <w:color w:val="FFFFFF"/>
                          <w:sz w:val="28"/>
                          <w:szCs w:val="28"/>
                        </w:rPr>
                      </w:pPr>
                      <w:r>
                        <w:rPr>
                          <w:rFonts w:ascii="Calibri Light" w:hAnsi="Calibri Light"/>
                          <w:iCs/>
                          <w:color w:val="FFFFFF"/>
                          <w:sz w:val="28"/>
                          <w:szCs w:val="28"/>
                        </w:rPr>
                        <w:t xml:space="preserve">Uppföljning </w:t>
                      </w:r>
                    </w:p>
                    <w:p w:rsidR="00EE365A" w:rsidRPr="00BA7DDA" w:rsidRDefault="00EE365A" w:rsidP="004A30B1">
                      <w:pPr>
                        <w:rPr>
                          <w:rFonts w:ascii="Calibri Light" w:hAnsi="Calibri Light"/>
                          <w:iCs/>
                          <w:color w:val="FFFFFF"/>
                        </w:rPr>
                      </w:pPr>
                      <w:r w:rsidRPr="00BA7DDA">
                        <w:rPr>
                          <w:rFonts w:ascii="Calibri Light" w:hAnsi="Calibri Light"/>
                          <w:iCs/>
                          <w:color w:val="FFFFFF"/>
                        </w:rPr>
                        <w:t>Återkoppling till alla inblandade</w:t>
                      </w:r>
                    </w:p>
                  </w:txbxContent>
                </v:textbox>
                <w10:wrap anchorx="margin" anchory="margin"/>
              </v:roundrect>
            </w:pict>
          </mc:Fallback>
        </mc:AlternateContent>
      </w:r>
    </w:p>
    <w:p w:rsidR="004A30B1" w:rsidRPr="00A10473" w:rsidRDefault="004A30B1" w:rsidP="004A30B1">
      <w:pPr>
        <w:rPr>
          <w:b/>
          <w:sz w:val="32"/>
          <w:szCs w:val="32"/>
        </w:rPr>
      </w:pPr>
      <w:r w:rsidRPr="00A10473">
        <w:rPr>
          <w:b/>
          <w:sz w:val="32"/>
          <w:szCs w:val="32"/>
        </w:rPr>
        <w:t xml:space="preserve">    </w:t>
      </w:r>
    </w:p>
    <w:p w:rsidR="004A30B1" w:rsidRPr="004B6A22" w:rsidRDefault="004A30B1" w:rsidP="004A30B1">
      <w:pPr>
        <w:rPr>
          <w:sz w:val="40"/>
          <w:szCs w:val="40"/>
        </w:rPr>
      </w:pPr>
      <w:r w:rsidRPr="00A10473">
        <w:rPr>
          <w:b/>
        </w:rPr>
        <w:t xml:space="preserve">                         </w:t>
      </w:r>
      <w:r>
        <w:rPr>
          <w:b/>
        </w:rPr>
        <w:t xml:space="preserve">            </w:t>
      </w:r>
      <w:r w:rsidRPr="00A10473">
        <w:rPr>
          <w:sz w:val="40"/>
          <w:szCs w:val="40"/>
        </w:rPr>
        <w:sym w:font="Symbol" w:char="F0AE"/>
      </w:r>
      <w:r w:rsidRPr="00A10473">
        <w:rPr>
          <w:sz w:val="40"/>
          <w:szCs w:val="40"/>
        </w:rPr>
        <w:t xml:space="preserve">  </w:t>
      </w:r>
      <w:r>
        <w:rPr>
          <w:sz w:val="40"/>
          <w:szCs w:val="40"/>
        </w:rPr>
        <w:t xml:space="preserve">                     </w:t>
      </w:r>
      <w:r w:rsidRPr="00A10473">
        <w:rPr>
          <w:sz w:val="40"/>
          <w:szCs w:val="40"/>
        </w:rPr>
        <w:t xml:space="preserve">    </w:t>
      </w:r>
      <w:r>
        <w:rPr>
          <w:sz w:val="40"/>
          <w:szCs w:val="40"/>
        </w:rPr>
        <w:t xml:space="preserve"> </w:t>
      </w:r>
      <w:r w:rsidRPr="00A10473">
        <w:rPr>
          <w:sz w:val="40"/>
          <w:szCs w:val="40"/>
        </w:rPr>
        <w:sym w:font="Symbol" w:char="F0AE"/>
      </w:r>
      <w:r w:rsidRPr="00A10473">
        <w:rPr>
          <w:sz w:val="40"/>
          <w:szCs w:val="40"/>
        </w:rPr>
        <w:t xml:space="preserve">   </w:t>
      </w:r>
      <w:r>
        <w:rPr>
          <w:sz w:val="40"/>
          <w:szCs w:val="40"/>
        </w:rPr>
        <w:t xml:space="preserve">                         </w:t>
      </w:r>
      <w:r w:rsidRPr="00A10473">
        <w:rPr>
          <w:sz w:val="40"/>
          <w:szCs w:val="40"/>
        </w:rPr>
        <w:sym w:font="Symbol" w:char="F0AE"/>
      </w:r>
      <w:r w:rsidRPr="00A10473">
        <w:rPr>
          <w:sz w:val="40"/>
          <w:szCs w:val="40"/>
        </w:rPr>
        <w:t xml:space="preserve">                                      </w:t>
      </w:r>
    </w:p>
    <w:p w:rsidR="004A30B1" w:rsidRPr="00A10473" w:rsidRDefault="004A30B1" w:rsidP="004A30B1"/>
    <w:p w:rsidR="004A30B1" w:rsidRDefault="004A30B1" w:rsidP="004A30B1">
      <w:pPr>
        <w:pStyle w:val="Rubrik2"/>
        <w:rPr>
          <w:rFonts w:ascii="Times New Roman" w:eastAsia="Times New Roman" w:hAnsi="Times New Roman" w:cs="Times New Roman"/>
          <w:color w:val="auto"/>
          <w:sz w:val="24"/>
          <w:szCs w:val="20"/>
        </w:rPr>
      </w:pPr>
    </w:p>
    <w:p w:rsidR="00C41F3A" w:rsidRDefault="00C41F3A" w:rsidP="00C41F3A"/>
    <w:p w:rsidR="00C41F3A" w:rsidRPr="00A10473" w:rsidRDefault="00C41F3A" w:rsidP="00C41F3A">
      <w:r>
        <w:rPr>
          <w:sz w:val="40"/>
          <w:szCs w:val="40"/>
        </w:rPr>
        <w:t xml:space="preserve">     </w:t>
      </w:r>
      <w:r w:rsidRPr="004B6A22">
        <w:rPr>
          <w:sz w:val="40"/>
          <w:szCs w:val="40"/>
        </w:rPr>
        <w:sym w:font="Symbol" w:char="F0AF"/>
      </w:r>
      <w:bookmarkStart w:id="19" w:name="_Toc536426414"/>
      <w:bookmarkStart w:id="20" w:name="_Toc536520299"/>
      <w:r w:rsidR="00744B0F">
        <w:rPr>
          <w:sz w:val="40"/>
          <w:szCs w:val="40"/>
        </w:rPr>
        <w:tab/>
      </w:r>
      <w:r w:rsidR="00744B0F">
        <w:rPr>
          <w:sz w:val="40"/>
          <w:szCs w:val="40"/>
        </w:rPr>
        <w:tab/>
      </w:r>
      <w:r w:rsidR="00744B0F">
        <w:rPr>
          <w:sz w:val="40"/>
          <w:szCs w:val="40"/>
        </w:rPr>
        <w:tab/>
      </w:r>
      <w:r w:rsidR="00744B0F">
        <w:rPr>
          <w:sz w:val="40"/>
          <w:szCs w:val="40"/>
        </w:rPr>
        <w:tab/>
      </w:r>
      <w:r w:rsidR="00744B0F">
        <w:rPr>
          <w:sz w:val="40"/>
          <w:szCs w:val="40"/>
        </w:rPr>
        <w:tab/>
        <w:t xml:space="preserve">      </w:t>
      </w:r>
      <w:r w:rsidRPr="004B6A22">
        <w:rPr>
          <w:sz w:val="40"/>
          <w:szCs w:val="40"/>
        </w:rPr>
        <w:sym w:font="Symbol" w:char="F0AF"/>
      </w:r>
    </w:p>
    <w:p w:rsidR="004A30B1" w:rsidRPr="00C41F3A" w:rsidRDefault="00744B0F" w:rsidP="00C41F3A">
      <w:pPr>
        <w:rPr>
          <w:sz w:val="40"/>
          <w:szCs w:val="40"/>
        </w:rPr>
      </w:pPr>
      <w:r>
        <w:rPr>
          <w:rFonts w:asciiTheme="minorHAnsi" w:hAnsiTheme="minorHAnsi" w:cstheme="minorHAnsi"/>
          <w:sz w:val="40"/>
          <w:szCs w:val="40"/>
        </w:rPr>
        <w:t xml:space="preserve"> </w:t>
      </w:r>
      <w:r w:rsidR="003C142F">
        <w:rPr>
          <w:rFonts w:asciiTheme="minorHAnsi" w:hAnsiTheme="minorHAnsi" w:cstheme="minorHAnsi"/>
          <w:sz w:val="40"/>
          <w:szCs w:val="40"/>
        </w:rPr>
        <w:t xml:space="preserve"> </w:t>
      </w:r>
      <w:r>
        <w:rPr>
          <w:rFonts w:asciiTheme="minorHAnsi" w:hAnsiTheme="minorHAnsi" w:cstheme="minorHAnsi"/>
          <w:sz w:val="40"/>
          <w:szCs w:val="40"/>
        </w:rPr>
        <w:t xml:space="preserve"> </w:t>
      </w:r>
      <w:r w:rsidR="004A30B1" w:rsidRPr="00744B0F">
        <w:rPr>
          <w:rFonts w:asciiTheme="minorHAnsi" w:hAnsiTheme="minorHAnsi" w:cstheme="minorHAnsi"/>
        </w:rPr>
        <w:t>Avslut</w:t>
      </w:r>
      <w:r w:rsidR="004A30B1" w:rsidRPr="00C41F3A">
        <w:tab/>
      </w:r>
      <w:r w:rsidR="004A30B1" w:rsidRPr="00C41F3A">
        <w:tab/>
      </w:r>
      <w:r w:rsidR="004A30B1" w:rsidRPr="00C41F3A">
        <w:tab/>
      </w:r>
      <w:r w:rsidR="004A30B1" w:rsidRPr="00C41F3A">
        <w:tab/>
      </w:r>
      <w:r w:rsidR="004A30B1" w:rsidRPr="00C41F3A">
        <w:tab/>
      </w:r>
      <w:r w:rsidR="004A30B1" w:rsidRPr="00C41F3A">
        <w:rPr>
          <w:rFonts w:asciiTheme="minorHAnsi" w:hAnsiTheme="minorHAnsi" w:cstheme="minorHAnsi"/>
        </w:rPr>
        <w:t xml:space="preserve">      Avslut</w:t>
      </w:r>
      <w:bookmarkEnd w:id="19"/>
      <w:bookmarkEnd w:id="20"/>
      <w:r w:rsidR="004A30B1" w:rsidRPr="00C41F3A">
        <w:t xml:space="preserve">                                                 </w:t>
      </w:r>
    </w:p>
    <w:p w:rsidR="004A30B1" w:rsidRDefault="004A30B1" w:rsidP="004A30B1"/>
    <w:p w:rsidR="004A30B1" w:rsidRDefault="004A30B1" w:rsidP="004A30B1">
      <w:r w:rsidRPr="00A10473">
        <w:rPr>
          <w:noProof/>
        </w:rPr>
        <mc:AlternateContent>
          <mc:Choice Requires="wps">
            <w:drawing>
              <wp:anchor distT="91440" distB="91440" distL="137160" distR="137160" simplePos="0" relativeHeight="251666432" behindDoc="0" locked="0" layoutInCell="0" allowOverlap="1" wp14:anchorId="3B1F266C" wp14:editId="3511E011">
                <wp:simplePos x="0" y="0"/>
                <wp:positionH relativeFrom="margin">
                  <wp:posOffset>864870</wp:posOffset>
                </wp:positionH>
                <wp:positionV relativeFrom="margin">
                  <wp:posOffset>3557270</wp:posOffset>
                </wp:positionV>
                <wp:extent cx="1272540" cy="1681480"/>
                <wp:effectExtent l="6985" t="6350" r="6985" b="6985"/>
                <wp:wrapNone/>
                <wp:docPr id="2" name="Rektangel med rundade hör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72540" cy="1681480"/>
                        </a:xfrm>
                        <a:prstGeom prst="roundRect">
                          <a:avLst>
                            <a:gd name="adj" fmla="val 13032"/>
                          </a:avLst>
                        </a:pr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E365A" w:rsidRDefault="00EE365A" w:rsidP="004A30B1">
                            <w:pPr>
                              <w:jc w:val="center"/>
                              <w:rPr>
                                <w:rFonts w:ascii="Calibri Light" w:hAnsi="Calibri Light"/>
                                <w:iCs/>
                                <w:color w:val="FFFFFF"/>
                                <w:sz w:val="28"/>
                                <w:szCs w:val="28"/>
                              </w:rPr>
                            </w:pPr>
                            <w:r>
                              <w:rPr>
                                <w:rFonts w:ascii="Calibri Light" w:hAnsi="Calibri Light"/>
                                <w:iCs/>
                                <w:color w:val="FFFFFF"/>
                                <w:sz w:val="28"/>
                                <w:szCs w:val="28"/>
                              </w:rPr>
                              <w:t>Fortsatt utredning/</w:t>
                            </w:r>
                          </w:p>
                          <w:p w:rsidR="006C3360" w:rsidRDefault="006C3360" w:rsidP="004A30B1">
                            <w:pPr>
                              <w:jc w:val="center"/>
                              <w:rPr>
                                <w:rFonts w:ascii="Calibri Light" w:hAnsi="Calibri Light"/>
                                <w:iCs/>
                                <w:color w:val="FFFFFF"/>
                                <w:sz w:val="28"/>
                                <w:szCs w:val="28"/>
                              </w:rPr>
                            </w:pPr>
                            <w:r>
                              <w:rPr>
                                <w:rFonts w:ascii="Calibri Light" w:hAnsi="Calibri Light"/>
                                <w:iCs/>
                                <w:color w:val="FFFFFF"/>
                                <w:sz w:val="28"/>
                                <w:szCs w:val="28"/>
                              </w:rPr>
                              <w:t xml:space="preserve">handlingsplan </w:t>
                            </w:r>
                          </w:p>
                          <w:p w:rsidR="00EE365A" w:rsidRPr="00AA78F5" w:rsidRDefault="006C3360" w:rsidP="004A30B1">
                            <w:pPr>
                              <w:jc w:val="center"/>
                              <w:rPr>
                                <w:rFonts w:ascii="Calibri Light" w:hAnsi="Calibri Light"/>
                                <w:iCs/>
                                <w:color w:val="FFFFFF"/>
                                <w:sz w:val="28"/>
                                <w:szCs w:val="28"/>
                              </w:rPr>
                            </w:pPr>
                            <w:r>
                              <w:rPr>
                                <w:rFonts w:ascii="Calibri Light" w:hAnsi="Calibri Light"/>
                                <w:iCs/>
                                <w:color w:val="FFFFFF"/>
                                <w:sz w:val="28"/>
                                <w:szCs w:val="28"/>
                              </w:rPr>
                              <w:t xml:space="preserve">med </w:t>
                            </w:r>
                            <w:r w:rsidR="00EE365A" w:rsidRPr="00AA78F5">
                              <w:rPr>
                                <w:rFonts w:ascii="Calibri Light" w:hAnsi="Calibri Light"/>
                                <w:iCs/>
                                <w:color w:val="FFFFFF"/>
                                <w:sz w:val="28"/>
                                <w:szCs w:val="28"/>
                              </w:rPr>
                              <w:t>åtgärder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1F266C" id="Rektangel med rundade hörn 2" o:spid="_x0000_s1031" style="position:absolute;margin-left:68.1pt;margin-top:280.1pt;width:100.2pt;height:132.4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" o:allowincell="f" fillcolor="#5b9bd5" stroked="f">
                <v:textbox>
                  <w:txbxContent>
                    <w:p w:rsidR="00EE365A" w:rsidRDefault="00EE365A" w:rsidP="004A30B1">
                      <w:pPr>
                        <w:jc w:val="center"/>
                        <w:rPr>
                          <w:rFonts w:ascii="Calibri Light" w:hAnsi="Calibri Light"/>
                          <w:iCs/>
                          <w:color w:val="FFFFFF"/>
                          <w:sz w:val="28"/>
                          <w:szCs w:val="28"/>
                        </w:rPr>
                      </w:pPr>
                      <w:r>
                        <w:rPr>
                          <w:rFonts w:ascii="Calibri Light" w:hAnsi="Calibri Light"/>
                          <w:iCs/>
                          <w:color w:val="FFFFFF"/>
                          <w:sz w:val="28"/>
                          <w:szCs w:val="28"/>
                        </w:rPr>
                        <w:t>Fortsatt utredning/</w:t>
                      </w:r>
                    </w:p>
                    <w:p w:rsidR="006C3360" w:rsidRDefault="006C3360" w:rsidP="004A30B1">
                      <w:pPr>
                        <w:jc w:val="center"/>
                        <w:rPr>
                          <w:rFonts w:ascii="Calibri Light" w:hAnsi="Calibri Light"/>
                          <w:iCs/>
                          <w:color w:val="FFFFFF"/>
                          <w:sz w:val="28"/>
                          <w:szCs w:val="28"/>
                        </w:rPr>
                      </w:pPr>
                      <w:r>
                        <w:rPr>
                          <w:rFonts w:ascii="Calibri Light" w:hAnsi="Calibri Light"/>
                          <w:iCs/>
                          <w:color w:val="FFFFFF"/>
                          <w:sz w:val="28"/>
                          <w:szCs w:val="28"/>
                        </w:rPr>
                        <w:t xml:space="preserve">handlingsplan </w:t>
                      </w:r>
                    </w:p>
                    <w:p w:rsidR="00EE365A" w:rsidRPr="00AA78F5" w:rsidRDefault="006C3360" w:rsidP="004A30B1">
                      <w:pPr>
                        <w:jc w:val="center"/>
                        <w:rPr>
                          <w:rFonts w:ascii="Calibri Light" w:hAnsi="Calibri Light"/>
                          <w:iCs/>
                          <w:color w:val="FFFFFF"/>
                          <w:sz w:val="28"/>
                          <w:szCs w:val="28"/>
                        </w:rPr>
                      </w:pPr>
                      <w:r>
                        <w:rPr>
                          <w:rFonts w:ascii="Calibri Light" w:hAnsi="Calibri Light"/>
                          <w:iCs/>
                          <w:color w:val="FFFFFF"/>
                          <w:sz w:val="28"/>
                          <w:szCs w:val="28"/>
                        </w:rPr>
                        <w:t xml:space="preserve">med </w:t>
                      </w:r>
                      <w:r w:rsidR="00EE365A" w:rsidRPr="00AA78F5">
                        <w:rPr>
                          <w:rFonts w:ascii="Calibri Light" w:hAnsi="Calibri Light"/>
                          <w:iCs/>
                          <w:color w:val="FFFFFF"/>
                          <w:sz w:val="28"/>
                          <w:szCs w:val="28"/>
                        </w:rPr>
                        <w:t>åtgärder</w:t>
                      </w:r>
                    </w:p>
                  </w:txbxContent>
                </v:textbox>
                <w10:wrap anchorx="margin" anchory="margin"/>
              </v:roundrect>
            </w:pict>
          </mc:Fallback>
        </mc:AlternateContent>
      </w:r>
      <w:r w:rsidRPr="00A10473">
        <w:rPr>
          <w:noProof/>
        </w:rPr>
        <mc:AlternateContent>
          <mc:Choice Requires="wps">
            <w:drawing>
              <wp:anchor distT="91440" distB="91440" distL="137160" distR="137160" simplePos="0" relativeHeight="251667456" behindDoc="0" locked="0" layoutInCell="0" allowOverlap="1" wp14:anchorId="09CDB60F" wp14:editId="33CE14AC">
                <wp:simplePos x="0" y="0"/>
                <wp:positionH relativeFrom="margin">
                  <wp:posOffset>2967990</wp:posOffset>
                </wp:positionH>
                <wp:positionV relativeFrom="margin">
                  <wp:posOffset>3557905</wp:posOffset>
                </wp:positionV>
                <wp:extent cx="1249680" cy="1652270"/>
                <wp:effectExtent l="8255" t="0" r="0" b="0"/>
                <wp:wrapNone/>
                <wp:docPr id="7" name="Rektangel med rundade hör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49680" cy="1652270"/>
                        </a:xfrm>
                        <a:prstGeom prst="roundRect">
                          <a:avLst>
                            <a:gd name="adj" fmla="val 13032"/>
                          </a:avLst>
                        </a:pr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E365A" w:rsidRPr="00AA78F5" w:rsidRDefault="00EE365A" w:rsidP="004A30B1">
                            <w:pPr>
                              <w:jc w:val="center"/>
                              <w:rPr>
                                <w:rFonts w:ascii="Calibri Light" w:hAnsi="Calibri Light"/>
                                <w:iCs/>
                                <w:color w:val="FFFFFF"/>
                                <w:sz w:val="28"/>
                                <w:szCs w:val="28"/>
                              </w:rPr>
                            </w:pPr>
                            <w:r w:rsidRPr="00AA78F5">
                              <w:rPr>
                                <w:rFonts w:ascii="Calibri Light" w:hAnsi="Calibri Light"/>
                                <w:iCs/>
                                <w:color w:val="FFFFFF"/>
                                <w:sz w:val="28"/>
                                <w:szCs w:val="28"/>
                              </w:rPr>
                              <w:t>Uppföljning efter en bestämd tid</w:t>
                            </w:r>
                          </w:p>
                          <w:p w:rsidR="00EE365A" w:rsidRPr="00AA78F5" w:rsidRDefault="00EE365A" w:rsidP="004A30B1">
                            <w:pPr>
                              <w:jc w:val="center"/>
                              <w:rPr>
                                <w:rFonts w:ascii="Calibri Light" w:hAnsi="Calibri Light"/>
                                <w:iCs/>
                                <w:color w:val="FFFFFF"/>
                              </w:rPr>
                            </w:pPr>
                            <w:r w:rsidRPr="00AA78F5">
                              <w:rPr>
                                <w:rFonts w:ascii="Calibri Light" w:hAnsi="Calibri Light"/>
                                <w:iCs/>
                                <w:color w:val="FFFFFF"/>
                              </w:rPr>
                              <w:t>Återkoppling till alla inblandade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CDB60F" id="Rektangel med rundade hörn 7" o:spid="_x0000_s1032" style="position:absolute;margin-left:233.7pt;margin-top:280.15pt;width:98.4pt;height:130.1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" o:allowincell="f" fillcolor="#5b9bd5" stroked="f">
                <v:textbox>
                  <w:txbxContent>
                    <w:p w:rsidR="00EE365A" w:rsidRPr="00AA78F5" w:rsidRDefault="00EE365A" w:rsidP="004A30B1">
                      <w:pPr>
                        <w:jc w:val="center"/>
                        <w:rPr>
                          <w:rFonts w:ascii="Calibri Light" w:hAnsi="Calibri Light"/>
                          <w:iCs/>
                          <w:color w:val="FFFFFF"/>
                          <w:sz w:val="28"/>
                          <w:szCs w:val="28"/>
                        </w:rPr>
                      </w:pPr>
                      <w:r w:rsidRPr="00AA78F5">
                        <w:rPr>
                          <w:rFonts w:ascii="Calibri Light" w:hAnsi="Calibri Light"/>
                          <w:iCs/>
                          <w:color w:val="FFFFFF"/>
                          <w:sz w:val="28"/>
                          <w:szCs w:val="28"/>
                        </w:rPr>
                        <w:t>Uppföljning efter en bestämd tid</w:t>
                      </w:r>
                    </w:p>
                    <w:p w:rsidR="00EE365A" w:rsidRPr="00AA78F5" w:rsidRDefault="00EE365A" w:rsidP="004A30B1">
                      <w:pPr>
                        <w:jc w:val="center"/>
                        <w:rPr>
                          <w:rFonts w:ascii="Calibri Light" w:hAnsi="Calibri Light"/>
                          <w:iCs/>
                          <w:color w:val="FFFFFF"/>
                        </w:rPr>
                      </w:pPr>
                      <w:r w:rsidRPr="00AA78F5">
                        <w:rPr>
                          <w:rFonts w:ascii="Calibri Light" w:hAnsi="Calibri Light"/>
                          <w:iCs/>
                          <w:color w:val="FFFFFF"/>
                        </w:rPr>
                        <w:t>Återkoppling till alla inblandade</w:t>
                      </w:r>
                    </w:p>
                  </w:txbxContent>
                </v:textbox>
                <w10:wrap anchorx="margin" anchory="margin"/>
              </v:roundrect>
            </w:pict>
          </mc:Fallback>
        </mc:AlternateContent>
      </w:r>
    </w:p>
    <w:p w:rsidR="004A30B1" w:rsidRDefault="004A30B1" w:rsidP="004A30B1"/>
    <w:p w:rsidR="004A30B1" w:rsidRDefault="004A30B1" w:rsidP="004A30B1"/>
    <w:p w:rsidR="004A30B1" w:rsidRDefault="004A30B1" w:rsidP="004A30B1"/>
    <w:p w:rsidR="004A30B1" w:rsidRDefault="004A30B1" w:rsidP="004A30B1">
      <w:r>
        <w:t xml:space="preserve">        </w:t>
      </w:r>
      <w:r w:rsidRPr="00A10473">
        <w:rPr>
          <w:sz w:val="40"/>
          <w:szCs w:val="40"/>
        </w:rPr>
        <w:sym w:font="Symbol" w:char="F0AE"/>
      </w:r>
      <w:r>
        <w:rPr>
          <w:sz w:val="40"/>
          <w:szCs w:val="40"/>
        </w:rPr>
        <w:tab/>
      </w:r>
      <w:r>
        <w:rPr>
          <w:sz w:val="40"/>
          <w:szCs w:val="40"/>
        </w:rPr>
        <w:tab/>
        <w:t xml:space="preserve">            </w:t>
      </w:r>
      <w:r w:rsidRPr="00A10473">
        <w:rPr>
          <w:sz w:val="40"/>
          <w:szCs w:val="40"/>
        </w:rPr>
        <w:sym w:font="Symbol" w:char="F0AE"/>
      </w:r>
      <w:r>
        <w:rPr>
          <w:sz w:val="40"/>
          <w:szCs w:val="40"/>
        </w:rPr>
        <w:tab/>
      </w:r>
      <w:r>
        <w:rPr>
          <w:sz w:val="40"/>
          <w:szCs w:val="40"/>
        </w:rPr>
        <w:tab/>
        <w:t xml:space="preserve">      </w:t>
      </w:r>
      <w:r w:rsidRPr="00A10473">
        <w:rPr>
          <w:sz w:val="40"/>
          <w:szCs w:val="40"/>
        </w:rPr>
        <w:sym w:font="Symbol" w:char="F0AE"/>
      </w:r>
    </w:p>
    <w:p w:rsidR="004A30B1" w:rsidRDefault="004A30B1" w:rsidP="004A30B1">
      <w:r>
        <w:t xml:space="preserve"> </w:t>
      </w:r>
    </w:p>
    <w:p w:rsidR="004A30B1" w:rsidRDefault="004A30B1" w:rsidP="004A30B1"/>
    <w:p w:rsidR="00C41F3A" w:rsidRDefault="00C41F3A" w:rsidP="004A30B1"/>
    <w:p w:rsidR="004A30B1" w:rsidRPr="00A10473" w:rsidRDefault="00774C29" w:rsidP="004A30B1">
      <w:pPr>
        <w:ind w:left="3912" w:firstLine="1304"/>
      </w:pPr>
      <w:r>
        <w:rPr>
          <w:sz w:val="40"/>
          <w:szCs w:val="40"/>
        </w:rPr>
        <w:t xml:space="preserve">   </w:t>
      </w:r>
      <w:r w:rsidR="004A30B1" w:rsidRPr="004B6A22">
        <w:rPr>
          <w:sz w:val="40"/>
          <w:szCs w:val="40"/>
        </w:rPr>
        <w:sym w:font="Symbol" w:char="F0AF"/>
      </w:r>
    </w:p>
    <w:p w:rsidR="004A30B1" w:rsidRDefault="004A30B1" w:rsidP="003C142F">
      <w:pPr>
        <w:rPr>
          <w:rFonts w:asciiTheme="minorHAnsi" w:hAnsiTheme="minorHAnsi" w:cstheme="minorHAnsi"/>
        </w:rPr>
      </w:pPr>
      <w:r>
        <w:tab/>
      </w:r>
      <w:r>
        <w:tab/>
      </w:r>
      <w:r>
        <w:tab/>
        <w:t xml:space="preserve">                </w:t>
      </w:r>
      <w:r w:rsidR="00774C29">
        <w:t xml:space="preserve">      </w:t>
      </w:r>
      <w:r>
        <w:t xml:space="preserve"> </w:t>
      </w:r>
      <w:bookmarkStart w:id="21" w:name="_Toc536426415"/>
      <w:bookmarkStart w:id="22" w:name="_Toc536520300"/>
      <w:r w:rsidRPr="00F83190">
        <w:rPr>
          <w:rFonts w:asciiTheme="minorHAnsi" w:hAnsiTheme="minorHAnsi" w:cstheme="minorHAnsi"/>
        </w:rPr>
        <w:t>Avslut</w:t>
      </w:r>
      <w:bookmarkEnd w:id="21"/>
      <w:bookmarkEnd w:id="22"/>
      <w:r>
        <w:rPr>
          <w:rFonts w:asciiTheme="minorHAnsi" w:hAnsiTheme="minorHAnsi" w:cstheme="minorHAnsi"/>
        </w:rPr>
        <w:t xml:space="preserve"> </w:t>
      </w:r>
    </w:p>
    <w:p w:rsidR="003C142F" w:rsidRDefault="003C142F" w:rsidP="003C142F">
      <w:pPr>
        <w:rPr>
          <w:rFonts w:asciiTheme="minorHAnsi" w:hAnsiTheme="minorHAnsi" w:cstheme="minorHAnsi"/>
        </w:rPr>
      </w:pPr>
    </w:p>
    <w:p w:rsidR="003C142F" w:rsidRPr="003C142F" w:rsidRDefault="003C142F" w:rsidP="003C142F">
      <w:pPr>
        <w:rPr>
          <w:rFonts w:asciiTheme="minorHAnsi" w:hAnsiTheme="minorHAnsi" w:cstheme="minorHAnsi"/>
        </w:rPr>
      </w:pPr>
    </w:p>
    <w:p w:rsidR="004A30B1" w:rsidRDefault="004A30B1" w:rsidP="00C41F3A">
      <w:pPr>
        <w:jc w:val="center"/>
        <w:rPr>
          <w:sz w:val="32"/>
          <w:szCs w:val="32"/>
        </w:rPr>
      </w:pPr>
      <w:bookmarkStart w:id="23" w:name="_Toc536426416"/>
      <w:bookmarkStart w:id="24" w:name="_Toc536520301"/>
      <w:r w:rsidRPr="00F83190">
        <w:rPr>
          <w:sz w:val="40"/>
          <w:szCs w:val="40"/>
        </w:rPr>
        <w:sym w:font="Symbol" w:char="F0AE"/>
      </w:r>
      <w:r>
        <w:rPr>
          <w:sz w:val="40"/>
          <w:szCs w:val="40"/>
        </w:rPr>
        <w:t xml:space="preserve"> </w:t>
      </w:r>
      <w:r w:rsidR="003C142F">
        <w:rPr>
          <w:rFonts w:asciiTheme="minorHAnsi" w:hAnsiTheme="minorHAnsi" w:cstheme="minorHAnsi"/>
        </w:rPr>
        <w:t>U</w:t>
      </w:r>
      <w:r w:rsidRPr="003C142F">
        <w:rPr>
          <w:rFonts w:asciiTheme="minorHAnsi" w:hAnsiTheme="minorHAnsi" w:cstheme="minorHAnsi"/>
        </w:rPr>
        <w:t>tredning/handlingsplan med uppföljning till avslut.</w:t>
      </w:r>
      <w:bookmarkStart w:id="25" w:name="_Toc444537445"/>
      <w:bookmarkEnd w:id="23"/>
      <w:bookmarkEnd w:id="24"/>
    </w:p>
    <w:p w:rsidR="004A30B1" w:rsidRDefault="004A30B1" w:rsidP="004A30B1">
      <w:pPr>
        <w:widowControl/>
        <w:spacing w:after="160" w:line="259" w:lineRule="auto"/>
        <w:rPr>
          <w:sz w:val="32"/>
          <w:szCs w:val="32"/>
        </w:rPr>
      </w:pPr>
    </w:p>
    <w:p w:rsidR="003C142F" w:rsidRDefault="003C142F">
      <w:pPr>
        <w:widowControl/>
        <w:spacing w:after="160" w:line="259" w:lineRule="auto"/>
        <w:rPr>
          <w:rFonts w:asciiTheme="minorHAnsi" w:eastAsiaTheme="majorEastAsia" w:hAnsiTheme="minorHAnsi" w:cstheme="minorHAnsi"/>
          <w:sz w:val="36"/>
          <w:szCs w:val="32"/>
        </w:rPr>
      </w:pPr>
      <w:r>
        <w:rPr>
          <w:rFonts w:asciiTheme="minorHAnsi" w:hAnsiTheme="minorHAnsi" w:cstheme="minorHAnsi"/>
          <w:sz w:val="36"/>
        </w:rPr>
        <w:br w:type="page"/>
      </w:r>
    </w:p>
    <w:p w:rsidR="00EB41B6" w:rsidRPr="00EB41B6" w:rsidRDefault="004A30B1" w:rsidP="00EB41B6">
      <w:pPr>
        <w:pStyle w:val="Rubrik1"/>
        <w:rPr>
          <w:rFonts w:asciiTheme="minorHAnsi" w:hAnsiTheme="minorHAnsi" w:cstheme="minorHAnsi"/>
          <w:color w:val="auto"/>
          <w:sz w:val="36"/>
        </w:rPr>
      </w:pPr>
      <w:bookmarkStart w:id="26" w:name="_Toc536688225"/>
      <w:r w:rsidRPr="00EB41B6">
        <w:rPr>
          <w:rFonts w:asciiTheme="minorHAnsi" w:hAnsiTheme="minorHAnsi" w:cstheme="minorHAnsi"/>
          <w:color w:val="auto"/>
          <w:sz w:val="36"/>
        </w:rPr>
        <w:lastRenderedPageBreak/>
        <w:t>Händelse</w:t>
      </w:r>
      <w:bookmarkEnd w:id="26"/>
    </w:p>
    <w:p w:rsidR="004A30B1" w:rsidRPr="00EB41B6" w:rsidRDefault="004A30B1" w:rsidP="004A30B1">
      <w:pPr>
        <w:pStyle w:val="Rubrik2"/>
        <w:rPr>
          <w:rFonts w:asciiTheme="minorHAnsi" w:hAnsiTheme="minorHAnsi" w:cstheme="minorHAnsi"/>
          <w:color w:val="auto"/>
          <w:sz w:val="28"/>
          <w:szCs w:val="28"/>
        </w:rPr>
      </w:pPr>
      <w:bookmarkStart w:id="27" w:name="_Toc536688226"/>
      <w:r w:rsidRPr="00EB41B6">
        <w:rPr>
          <w:rFonts w:asciiTheme="minorHAnsi" w:hAnsiTheme="minorHAnsi" w:cstheme="minorHAnsi"/>
          <w:color w:val="auto"/>
          <w:sz w:val="28"/>
          <w:szCs w:val="28"/>
        </w:rPr>
        <w:t>Rutiner vid händelse barn - barn och personal blir vittne</w:t>
      </w:r>
      <w:bookmarkEnd w:id="27"/>
    </w:p>
    <w:p w:rsidR="004A30B1" w:rsidRPr="006E69BE" w:rsidRDefault="004A30B1" w:rsidP="004A30B1">
      <w:pPr>
        <w:rPr>
          <w:sz w:val="36"/>
          <w:szCs w:val="40"/>
        </w:rPr>
      </w:pPr>
    </w:p>
    <w:p w:rsidR="004A30B1" w:rsidRPr="00EB41B6" w:rsidRDefault="004A30B1" w:rsidP="00101252">
      <w:pPr>
        <w:widowControl/>
        <w:numPr>
          <w:ilvl w:val="0"/>
          <w:numId w:val="13"/>
        </w:numPr>
        <w:rPr>
          <w:rFonts w:asciiTheme="minorHAnsi" w:hAnsiTheme="minorHAnsi" w:cstheme="minorHAnsi"/>
        </w:rPr>
      </w:pPr>
      <w:r w:rsidRPr="00EB41B6">
        <w:rPr>
          <w:rFonts w:asciiTheme="minorHAnsi" w:hAnsiTheme="minorHAnsi" w:cstheme="minorHAnsi"/>
        </w:rPr>
        <w:t>Om personal blir vittne till en incident ingriper den personen direkt, bryter situationen och värnar om den utsatte. Lyssna på den som blivit utsatt, bekräfta att det inte är ok. Fråga hur den utsatte mår och berätta att du ska prata med den andra.</w:t>
      </w:r>
    </w:p>
    <w:p w:rsidR="004A30B1" w:rsidRPr="00EB41B6" w:rsidRDefault="004A30B1" w:rsidP="00101252">
      <w:pPr>
        <w:widowControl/>
        <w:numPr>
          <w:ilvl w:val="0"/>
          <w:numId w:val="13"/>
        </w:numPr>
        <w:rPr>
          <w:rFonts w:asciiTheme="minorHAnsi" w:hAnsiTheme="minorHAnsi" w:cstheme="minorHAnsi"/>
        </w:rPr>
      </w:pPr>
      <w:r w:rsidRPr="00EB41B6">
        <w:rPr>
          <w:rFonts w:asciiTheme="minorHAnsi" w:hAnsiTheme="minorHAnsi" w:cstheme="minorHAnsi"/>
        </w:rPr>
        <w:t xml:space="preserve">Prata med den/de andra. Be barnen berätta sin version av det inträffade. </w:t>
      </w:r>
      <w:r w:rsidRPr="00EB41B6">
        <w:rPr>
          <w:rFonts w:asciiTheme="minorHAnsi" w:hAnsiTheme="minorHAnsi"/>
          <w:szCs w:val="22"/>
        </w:rPr>
        <w:t xml:space="preserve">Personalen visar tydligt vilket beteende som inte är acceptabelt </w:t>
      </w:r>
      <w:r w:rsidRPr="00EB41B6">
        <w:rPr>
          <w:rFonts w:asciiTheme="minorHAnsi" w:hAnsiTheme="minorHAnsi" w:cstheme="minorHAnsi"/>
        </w:rPr>
        <w:t>(även om det fanns en anledning bakom).</w:t>
      </w:r>
      <w:r w:rsidRPr="00EB41B6">
        <w:rPr>
          <w:rFonts w:asciiTheme="minorHAnsi" w:hAnsiTheme="minorHAnsi"/>
          <w:szCs w:val="22"/>
        </w:rPr>
        <w:t xml:space="preserve"> </w:t>
      </w:r>
      <w:r w:rsidRPr="00EB41B6">
        <w:rPr>
          <w:rFonts w:asciiTheme="minorHAnsi" w:hAnsiTheme="minorHAnsi"/>
          <w:i/>
          <w:szCs w:val="22"/>
        </w:rPr>
        <w:t>Det är alltid den utsatte som avgör om den anser sig kränkt</w:t>
      </w:r>
      <w:r w:rsidRPr="00EB41B6">
        <w:rPr>
          <w:rFonts w:asciiTheme="minorHAnsi" w:hAnsiTheme="minorHAnsi" w:cstheme="minorHAnsi"/>
        </w:rPr>
        <w:t>.</w:t>
      </w:r>
    </w:p>
    <w:p w:rsidR="004A30B1" w:rsidRPr="00EB41B6" w:rsidRDefault="004A30B1" w:rsidP="00101252">
      <w:pPr>
        <w:widowControl/>
        <w:numPr>
          <w:ilvl w:val="0"/>
          <w:numId w:val="13"/>
        </w:numPr>
        <w:rPr>
          <w:rFonts w:asciiTheme="minorHAnsi" w:hAnsiTheme="minorHAnsi" w:cstheme="minorHAnsi"/>
        </w:rPr>
      </w:pPr>
      <w:r w:rsidRPr="00EB41B6">
        <w:rPr>
          <w:rFonts w:asciiTheme="minorHAnsi" w:hAnsiTheme="minorHAnsi" w:cstheme="minorHAnsi"/>
        </w:rPr>
        <w:t>När du samtalat med båda var för sig, prata med barnen tillsammans och få den som gjort fel (eventuellt båda/alla om det är aktuellt) att be om ursäkt.</w:t>
      </w:r>
    </w:p>
    <w:p w:rsidR="004A30B1" w:rsidRPr="00EB41B6" w:rsidRDefault="004A30B1" w:rsidP="00101252">
      <w:pPr>
        <w:widowControl/>
        <w:numPr>
          <w:ilvl w:val="0"/>
          <w:numId w:val="13"/>
        </w:numPr>
        <w:rPr>
          <w:rFonts w:asciiTheme="minorHAnsi" w:hAnsiTheme="minorHAnsi" w:cstheme="minorHAnsi"/>
        </w:rPr>
      </w:pPr>
      <w:r w:rsidRPr="00EB41B6">
        <w:rPr>
          <w:rFonts w:asciiTheme="minorHAnsi" w:hAnsiTheme="minorHAnsi" w:cstheme="minorHAnsi"/>
        </w:rPr>
        <w:t>Om händelsen upplevs utagerad av de inblandade är händelsen avslutad. Stäm gärna av en extra gång med de inblandade barnen innan hemgång att allt känns ok.</w:t>
      </w:r>
    </w:p>
    <w:p w:rsidR="004A30B1" w:rsidRPr="00EB41B6" w:rsidRDefault="004A30B1" w:rsidP="00101252">
      <w:pPr>
        <w:widowControl/>
        <w:numPr>
          <w:ilvl w:val="0"/>
          <w:numId w:val="13"/>
        </w:numPr>
        <w:rPr>
          <w:rFonts w:asciiTheme="minorHAnsi" w:hAnsiTheme="minorHAnsi" w:cstheme="minorHAnsi"/>
        </w:rPr>
      </w:pPr>
      <w:r w:rsidRPr="00EB41B6">
        <w:rPr>
          <w:rFonts w:asciiTheme="minorHAnsi" w:hAnsiTheme="minorHAnsi" w:cstheme="minorHAnsi"/>
        </w:rPr>
        <w:t>(Om du som personal bedömer att händelsen kan upplevas som en kränkning går du till nästa steg, anmälan.)</w:t>
      </w:r>
    </w:p>
    <w:p w:rsidR="004A30B1" w:rsidRPr="00EB41B6" w:rsidRDefault="004A30B1" w:rsidP="004A30B1">
      <w:pPr>
        <w:widowControl/>
        <w:rPr>
          <w:rFonts w:asciiTheme="minorHAnsi" w:hAnsiTheme="minorHAnsi" w:cstheme="minorHAnsi"/>
        </w:rPr>
      </w:pPr>
    </w:p>
    <w:p w:rsidR="004A30B1" w:rsidRPr="00EB41B6" w:rsidRDefault="004A30B1" w:rsidP="004A30B1">
      <w:pPr>
        <w:rPr>
          <w:rFonts w:asciiTheme="minorHAnsi" w:hAnsiTheme="minorHAnsi"/>
          <w:szCs w:val="22"/>
        </w:rPr>
      </w:pPr>
      <w:r w:rsidRPr="00EB41B6">
        <w:rPr>
          <w:rFonts w:asciiTheme="minorHAnsi" w:hAnsiTheme="minorHAnsi"/>
          <w:szCs w:val="22"/>
        </w:rPr>
        <w:t xml:space="preserve">Barnen utifrån ålder och mognad ges möjlighet att reflektera över sitt eget handlande genom att personalen ställer följande ”hur” frågor:  </w:t>
      </w:r>
    </w:p>
    <w:p w:rsidR="004A30B1" w:rsidRPr="00EB41B6" w:rsidRDefault="004A30B1" w:rsidP="004A30B1">
      <w:pPr>
        <w:rPr>
          <w:rFonts w:asciiTheme="minorHAnsi" w:hAnsiTheme="minorHAnsi"/>
          <w:szCs w:val="22"/>
        </w:rPr>
      </w:pPr>
    </w:p>
    <w:p w:rsidR="004A30B1" w:rsidRPr="00EB41B6" w:rsidRDefault="004A30B1" w:rsidP="00101252">
      <w:pPr>
        <w:pStyle w:val="Liststycke"/>
        <w:numPr>
          <w:ilvl w:val="0"/>
          <w:numId w:val="1"/>
        </w:numPr>
        <w:rPr>
          <w:rFonts w:asciiTheme="minorHAnsi" w:hAnsiTheme="minorHAnsi"/>
          <w:szCs w:val="22"/>
        </w:rPr>
      </w:pPr>
      <w:r w:rsidRPr="00EB41B6">
        <w:rPr>
          <w:rFonts w:asciiTheme="minorHAnsi" w:hAnsiTheme="minorHAnsi"/>
          <w:szCs w:val="22"/>
        </w:rPr>
        <w:t xml:space="preserve">Vad har hänt?     </w:t>
      </w:r>
    </w:p>
    <w:p w:rsidR="004A30B1" w:rsidRPr="00EB41B6" w:rsidRDefault="004A30B1" w:rsidP="00101252">
      <w:pPr>
        <w:pStyle w:val="Liststycke"/>
        <w:numPr>
          <w:ilvl w:val="0"/>
          <w:numId w:val="1"/>
        </w:numPr>
        <w:rPr>
          <w:rFonts w:asciiTheme="minorHAnsi" w:hAnsiTheme="minorHAnsi"/>
          <w:szCs w:val="22"/>
        </w:rPr>
      </w:pPr>
      <w:r w:rsidRPr="00EB41B6">
        <w:rPr>
          <w:rFonts w:asciiTheme="minorHAnsi" w:hAnsiTheme="minorHAnsi"/>
          <w:szCs w:val="22"/>
        </w:rPr>
        <w:t xml:space="preserve">Hur kände du?     </w:t>
      </w:r>
    </w:p>
    <w:p w:rsidR="004A30B1" w:rsidRPr="00EB41B6" w:rsidRDefault="004A30B1" w:rsidP="00101252">
      <w:pPr>
        <w:pStyle w:val="Liststycke"/>
        <w:numPr>
          <w:ilvl w:val="0"/>
          <w:numId w:val="1"/>
        </w:numPr>
        <w:rPr>
          <w:rFonts w:asciiTheme="minorHAnsi" w:hAnsiTheme="minorHAnsi"/>
          <w:szCs w:val="22"/>
        </w:rPr>
      </w:pPr>
      <w:r w:rsidRPr="00EB41B6">
        <w:rPr>
          <w:rFonts w:asciiTheme="minorHAnsi" w:hAnsiTheme="minorHAnsi"/>
          <w:szCs w:val="22"/>
        </w:rPr>
        <w:t xml:space="preserve">Hur tänkte du?     </w:t>
      </w:r>
    </w:p>
    <w:p w:rsidR="004A30B1" w:rsidRPr="00EB41B6" w:rsidRDefault="004A30B1" w:rsidP="00101252">
      <w:pPr>
        <w:pStyle w:val="Liststycke"/>
        <w:numPr>
          <w:ilvl w:val="0"/>
          <w:numId w:val="1"/>
        </w:numPr>
        <w:rPr>
          <w:rFonts w:asciiTheme="minorHAnsi" w:hAnsiTheme="minorHAnsi"/>
          <w:szCs w:val="22"/>
        </w:rPr>
      </w:pPr>
      <w:r w:rsidRPr="00EB41B6">
        <w:rPr>
          <w:rFonts w:asciiTheme="minorHAnsi" w:hAnsiTheme="minorHAnsi"/>
          <w:szCs w:val="22"/>
        </w:rPr>
        <w:t xml:space="preserve">Kunde du ha gjort på något annat sätt?     </w:t>
      </w:r>
    </w:p>
    <w:p w:rsidR="004A30B1" w:rsidRPr="00EB41B6" w:rsidRDefault="004A30B1" w:rsidP="00101252">
      <w:pPr>
        <w:pStyle w:val="Liststycke"/>
        <w:numPr>
          <w:ilvl w:val="0"/>
          <w:numId w:val="1"/>
        </w:numPr>
        <w:rPr>
          <w:rFonts w:asciiTheme="minorHAnsi" w:hAnsiTheme="minorHAnsi"/>
          <w:szCs w:val="22"/>
        </w:rPr>
      </w:pPr>
      <w:r w:rsidRPr="00EB41B6">
        <w:rPr>
          <w:rFonts w:asciiTheme="minorHAnsi" w:hAnsiTheme="minorHAnsi"/>
          <w:szCs w:val="22"/>
        </w:rPr>
        <w:t xml:space="preserve">Hur tror du att den andre kände sig?  </w:t>
      </w:r>
    </w:p>
    <w:p w:rsidR="004A30B1" w:rsidRPr="006E69BE" w:rsidRDefault="004A30B1" w:rsidP="004A30B1">
      <w:pPr>
        <w:widowControl/>
        <w:rPr>
          <w:rFonts w:asciiTheme="minorHAnsi" w:hAnsiTheme="minorHAnsi" w:cstheme="minorHAnsi"/>
          <w:sz w:val="22"/>
        </w:rPr>
      </w:pPr>
    </w:p>
    <w:p w:rsidR="004A30B1" w:rsidRDefault="004A30B1" w:rsidP="004A30B1">
      <w:pPr>
        <w:rPr>
          <w:rFonts w:asciiTheme="minorHAnsi" w:hAnsiTheme="minorHAnsi" w:cstheme="minorHAnsi"/>
          <w:sz w:val="22"/>
        </w:rPr>
      </w:pPr>
    </w:p>
    <w:p w:rsidR="004A30B1" w:rsidRPr="00EB41B6" w:rsidRDefault="004A30B1" w:rsidP="004A30B1">
      <w:pPr>
        <w:pStyle w:val="Rubrik2"/>
        <w:rPr>
          <w:rFonts w:asciiTheme="minorHAnsi" w:hAnsiTheme="minorHAnsi" w:cstheme="minorHAnsi"/>
          <w:color w:val="auto"/>
          <w:sz w:val="28"/>
          <w:szCs w:val="28"/>
        </w:rPr>
      </w:pPr>
      <w:bookmarkStart w:id="28" w:name="_Toc536688227"/>
      <w:r w:rsidRPr="00EB41B6">
        <w:rPr>
          <w:rFonts w:asciiTheme="minorHAnsi" w:hAnsiTheme="minorHAnsi" w:cstheme="minorHAnsi"/>
          <w:color w:val="auto"/>
          <w:sz w:val="28"/>
          <w:szCs w:val="28"/>
        </w:rPr>
        <w:t>Rutiner vid händelse barn - barn och personal får vetskap om händelsen</w:t>
      </w:r>
      <w:bookmarkEnd w:id="28"/>
    </w:p>
    <w:p w:rsidR="004A30B1" w:rsidRPr="006E69BE" w:rsidRDefault="004A30B1" w:rsidP="004A30B1">
      <w:pPr>
        <w:rPr>
          <w:rFonts w:asciiTheme="minorHAnsi" w:hAnsiTheme="minorHAnsi" w:cstheme="minorHAnsi"/>
          <w:sz w:val="22"/>
        </w:rPr>
      </w:pPr>
    </w:p>
    <w:p w:rsidR="004A30B1" w:rsidRPr="00EB41B6" w:rsidRDefault="004A30B1" w:rsidP="00101252">
      <w:pPr>
        <w:widowControl/>
        <w:numPr>
          <w:ilvl w:val="0"/>
          <w:numId w:val="14"/>
        </w:numPr>
        <w:rPr>
          <w:rFonts w:asciiTheme="minorHAnsi" w:hAnsiTheme="minorHAnsi" w:cstheme="minorHAnsi"/>
        </w:rPr>
      </w:pPr>
      <w:r w:rsidRPr="00EB41B6">
        <w:rPr>
          <w:rFonts w:asciiTheme="minorHAnsi" w:hAnsiTheme="minorHAnsi" w:cstheme="minorHAnsi"/>
        </w:rPr>
        <w:t xml:space="preserve">Om en personal får vetskap (på annat sätt än genom att bevittna) att något skett mellan två eller fler barn tar personalen reda på mer kring händelsen genom att fråga inblandade om händelsen. </w:t>
      </w:r>
    </w:p>
    <w:p w:rsidR="004A30B1" w:rsidRPr="00EB41B6" w:rsidRDefault="004A30B1" w:rsidP="00101252">
      <w:pPr>
        <w:widowControl/>
        <w:numPr>
          <w:ilvl w:val="0"/>
          <w:numId w:val="14"/>
        </w:numPr>
        <w:rPr>
          <w:rFonts w:asciiTheme="minorHAnsi" w:hAnsiTheme="minorHAnsi" w:cstheme="minorHAnsi"/>
        </w:rPr>
      </w:pPr>
      <w:r w:rsidRPr="00EB41B6">
        <w:rPr>
          <w:rFonts w:asciiTheme="minorHAnsi" w:hAnsiTheme="minorHAnsi" w:cstheme="minorHAnsi"/>
        </w:rPr>
        <w:t>Alla får komma till tals och berätta sin version av det inträffade.</w:t>
      </w:r>
    </w:p>
    <w:p w:rsidR="004A30B1" w:rsidRPr="00EB41B6" w:rsidRDefault="004A30B1" w:rsidP="00101252">
      <w:pPr>
        <w:widowControl/>
        <w:numPr>
          <w:ilvl w:val="0"/>
          <w:numId w:val="14"/>
        </w:numPr>
        <w:rPr>
          <w:rFonts w:asciiTheme="minorHAnsi" w:hAnsiTheme="minorHAnsi" w:cstheme="minorHAnsi"/>
        </w:rPr>
      </w:pPr>
      <w:r w:rsidRPr="00EB41B6">
        <w:rPr>
          <w:rFonts w:asciiTheme="minorHAnsi" w:hAnsiTheme="minorHAnsi" w:cstheme="minorHAnsi"/>
        </w:rPr>
        <w:t>Den/de som gjort fel ber om ursäkt.</w:t>
      </w:r>
    </w:p>
    <w:p w:rsidR="004A30B1" w:rsidRPr="00EB41B6" w:rsidRDefault="004A30B1" w:rsidP="00101252">
      <w:pPr>
        <w:widowControl/>
        <w:numPr>
          <w:ilvl w:val="0"/>
          <w:numId w:val="14"/>
        </w:numPr>
        <w:rPr>
          <w:rFonts w:asciiTheme="minorHAnsi" w:hAnsiTheme="minorHAnsi" w:cstheme="minorHAnsi"/>
        </w:rPr>
      </w:pPr>
      <w:r w:rsidRPr="00EB41B6">
        <w:rPr>
          <w:rFonts w:asciiTheme="minorHAnsi" w:hAnsiTheme="minorHAnsi" w:cstheme="minorHAnsi"/>
        </w:rPr>
        <w:t>Om händelsen upplevs utagerad av de inblandade är händelsen avslutad. Stäm gärna av en extra gång med de inblandade barnen innan hemgång att allt känns ok.</w:t>
      </w:r>
    </w:p>
    <w:p w:rsidR="004A30B1" w:rsidRPr="00EB41B6" w:rsidRDefault="004A30B1" w:rsidP="00101252">
      <w:pPr>
        <w:pStyle w:val="Liststycke"/>
        <w:numPr>
          <w:ilvl w:val="0"/>
          <w:numId w:val="14"/>
        </w:numPr>
        <w:rPr>
          <w:rFonts w:asciiTheme="minorHAnsi" w:hAnsiTheme="minorHAnsi" w:cstheme="minorHAnsi"/>
        </w:rPr>
      </w:pPr>
      <w:r w:rsidRPr="00EB41B6">
        <w:rPr>
          <w:rFonts w:asciiTheme="minorHAnsi" w:hAnsiTheme="minorHAnsi" w:cstheme="minorHAnsi"/>
        </w:rPr>
        <w:t>(Om du som personal bedömer att händelsen kan upplevas som en kränkning går du till nästa steg, anmälan)</w:t>
      </w:r>
    </w:p>
    <w:p w:rsidR="004A30B1" w:rsidRPr="00EB41B6" w:rsidRDefault="004A30B1" w:rsidP="004A30B1">
      <w:pPr>
        <w:rPr>
          <w:rFonts w:asciiTheme="minorHAnsi" w:hAnsiTheme="minorHAnsi" w:cstheme="minorHAnsi"/>
        </w:rPr>
      </w:pPr>
    </w:p>
    <w:p w:rsidR="004A30B1" w:rsidRPr="006E69BE" w:rsidRDefault="004A30B1" w:rsidP="004A30B1">
      <w:pPr>
        <w:rPr>
          <w:rFonts w:asciiTheme="minorHAnsi" w:hAnsiTheme="minorHAnsi" w:cstheme="minorHAnsi"/>
          <w:sz w:val="22"/>
        </w:rPr>
      </w:pPr>
    </w:p>
    <w:p w:rsidR="004A30B1" w:rsidRDefault="004A30B1" w:rsidP="004A30B1">
      <w:pPr>
        <w:rPr>
          <w:rFonts w:asciiTheme="minorHAnsi" w:hAnsiTheme="minorHAnsi" w:cstheme="minorHAnsi"/>
          <w:b/>
          <w:sz w:val="22"/>
        </w:rPr>
      </w:pPr>
    </w:p>
    <w:p w:rsidR="004A30B1" w:rsidRDefault="004A30B1" w:rsidP="004A30B1">
      <w:pPr>
        <w:widowControl/>
        <w:spacing w:after="160" w:line="259" w:lineRule="auto"/>
        <w:rPr>
          <w:rFonts w:asciiTheme="majorHAnsi" w:eastAsiaTheme="majorEastAsia" w:hAnsiTheme="majorHAnsi" w:cstheme="majorBidi"/>
          <w:color w:val="2E74B5" w:themeColor="accent1" w:themeShade="BF"/>
          <w:sz w:val="28"/>
          <w:szCs w:val="28"/>
        </w:rPr>
      </w:pPr>
      <w:r>
        <w:rPr>
          <w:sz w:val="28"/>
          <w:szCs w:val="28"/>
        </w:rPr>
        <w:br w:type="page"/>
      </w:r>
    </w:p>
    <w:p w:rsidR="004A30B1" w:rsidRPr="00EB41B6" w:rsidRDefault="004A30B1" w:rsidP="004A30B1">
      <w:pPr>
        <w:pStyle w:val="Rubrik2"/>
        <w:rPr>
          <w:rFonts w:asciiTheme="minorHAnsi" w:hAnsiTheme="minorHAnsi" w:cstheme="minorHAnsi"/>
          <w:color w:val="auto"/>
          <w:sz w:val="28"/>
          <w:szCs w:val="28"/>
        </w:rPr>
      </w:pPr>
      <w:bookmarkStart w:id="29" w:name="_Toc536688228"/>
      <w:r w:rsidRPr="00EB41B6">
        <w:rPr>
          <w:rFonts w:asciiTheme="minorHAnsi" w:hAnsiTheme="minorHAnsi" w:cstheme="minorHAnsi"/>
          <w:color w:val="auto"/>
          <w:sz w:val="28"/>
          <w:szCs w:val="28"/>
        </w:rPr>
        <w:lastRenderedPageBreak/>
        <w:t>Rutiner när vuxna kränker barn</w:t>
      </w:r>
      <w:bookmarkEnd w:id="29"/>
    </w:p>
    <w:p w:rsidR="004A30B1" w:rsidRPr="00EB41B6" w:rsidRDefault="004A30B1" w:rsidP="004A30B1">
      <w:pPr>
        <w:rPr>
          <w:rFonts w:asciiTheme="minorHAnsi" w:hAnsiTheme="minorHAnsi" w:cstheme="minorHAnsi"/>
          <w:b/>
        </w:rPr>
      </w:pPr>
    </w:p>
    <w:p w:rsidR="004A30B1" w:rsidRPr="00EB41B6" w:rsidRDefault="004A30B1" w:rsidP="00101252">
      <w:pPr>
        <w:pStyle w:val="Liststycke"/>
        <w:numPr>
          <w:ilvl w:val="0"/>
          <w:numId w:val="3"/>
        </w:numPr>
        <w:rPr>
          <w:rFonts w:asciiTheme="minorHAnsi" w:hAnsiTheme="minorHAnsi"/>
          <w:szCs w:val="22"/>
        </w:rPr>
      </w:pPr>
      <w:r w:rsidRPr="00EB41B6">
        <w:rPr>
          <w:rFonts w:asciiTheme="minorHAnsi" w:hAnsiTheme="minorHAnsi"/>
          <w:szCs w:val="22"/>
        </w:rPr>
        <w:t>Om en personal bevittnar att en vuxen kränker ett barn så ska den ha modet att vara rak och säga till. Personalen tar den vuxne till sidan och frågar hur den tänkte. Ett samtal mellan personal – personal eller vårdnadshavare – personal kring ett oönskat beteende ska ske utan att barnen är närvarande</w:t>
      </w:r>
    </w:p>
    <w:p w:rsidR="004A30B1" w:rsidRPr="00EB41B6" w:rsidRDefault="004A30B1" w:rsidP="00101252">
      <w:pPr>
        <w:pStyle w:val="Liststycke"/>
        <w:numPr>
          <w:ilvl w:val="0"/>
          <w:numId w:val="4"/>
        </w:numPr>
        <w:rPr>
          <w:rFonts w:asciiTheme="minorHAnsi" w:hAnsiTheme="minorHAnsi"/>
          <w:szCs w:val="22"/>
        </w:rPr>
      </w:pPr>
      <w:r w:rsidRPr="00EB41B6">
        <w:rPr>
          <w:rFonts w:asciiTheme="minorHAnsi" w:hAnsiTheme="minorHAnsi"/>
          <w:szCs w:val="22"/>
        </w:rPr>
        <w:t>All personal i verksamheten har enligt lag en skyldighet att anmäla till huvudman om man får kännedom om att en vuxen kränker barn</w:t>
      </w:r>
    </w:p>
    <w:p w:rsidR="004A30B1" w:rsidRPr="00EB41B6" w:rsidRDefault="004A30B1" w:rsidP="00101252">
      <w:pPr>
        <w:pStyle w:val="Liststycke"/>
        <w:numPr>
          <w:ilvl w:val="0"/>
          <w:numId w:val="4"/>
        </w:numPr>
        <w:rPr>
          <w:rFonts w:asciiTheme="minorHAnsi" w:hAnsiTheme="minorHAnsi"/>
          <w:szCs w:val="22"/>
        </w:rPr>
      </w:pPr>
      <w:r w:rsidRPr="00EB41B6">
        <w:rPr>
          <w:rFonts w:asciiTheme="minorHAnsi" w:hAnsiTheme="minorHAnsi"/>
          <w:szCs w:val="22"/>
        </w:rPr>
        <w:t>Huvudmannen gör en utredning och samtalar enskilt med den som kränkt och den som bevittnat kränkningen</w:t>
      </w:r>
    </w:p>
    <w:p w:rsidR="004A30B1" w:rsidRPr="00EB41B6" w:rsidRDefault="004A30B1" w:rsidP="004A30B1">
      <w:pPr>
        <w:pStyle w:val="Liststycke"/>
        <w:rPr>
          <w:rFonts w:asciiTheme="minorHAnsi" w:hAnsiTheme="minorHAnsi"/>
          <w:szCs w:val="22"/>
        </w:rPr>
      </w:pPr>
    </w:p>
    <w:p w:rsidR="004A30B1" w:rsidRPr="00EB41B6" w:rsidRDefault="004A30B1" w:rsidP="004A30B1">
      <w:pPr>
        <w:rPr>
          <w:rFonts w:asciiTheme="minorHAnsi" w:hAnsiTheme="minorHAnsi"/>
          <w:i/>
          <w:szCs w:val="22"/>
        </w:rPr>
      </w:pPr>
      <w:r w:rsidRPr="00EB41B6">
        <w:rPr>
          <w:rFonts w:asciiTheme="minorHAnsi" w:hAnsiTheme="minorHAnsi"/>
          <w:i/>
          <w:szCs w:val="22"/>
        </w:rPr>
        <w:t>Det är olagligt att kränka någon, det är extra allvarligt när en vuxen kränker ett barn då det normala maktförhållandet är att vuxna har mera makt än barn.</w:t>
      </w:r>
    </w:p>
    <w:p w:rsidR="004A30B1" w:rsidRDefault="004A30B1" w:rsidP="004A30B1">
      <w:pPr>
        <w:rPr>
          <w:rFonts w:asciiTheme="minorHAnsi" w:hAnsiTheme="minorHAnsi" w:cstheme="minorHAnsi"/>
          <w:sz w:val="22"/>
        </w:rPr>
      </w:pPr>
    </w:p>
    <w:p w:rsidR="004A30B1" w:rsidRDefault="004A30B1" w:rsidP="004A30B1">
      <w:pPr>
        <w:rPr>
          <w:rFonts w:asciiTheme="minorHAnsi" w:hAnsiTheme="minorHAnsi" w:cstheme="minorHAnsi"/>
          <w:sz w:val="22"/>
        </w:rPr>
      </w:pPr>
    </w:p>
    <w:p w:rsidR="004A30B1" w:rsidRPr="00EB41B6" w:rsidRDefault="004A30B1" w:rsidP="004A30B1">
      <w:pPr>
        <w:pStyle w:val="Rubrik2"/>
        <w:rPr>
          <w:rFonts w:asciiTheme="minorHAnsi" w:hAnsiTheme="minorHAnsi" w:cstheme="minorHAnsi"/>
          <w:color w:val="auto"/>
          <w:sz w:val="28"/>
          <w:szCs w:val="28"/>
        </w:rPr>
      </w:pPr>
      <w:bookmarkStart w:id="30" w:name="_Toc536688229"/>
      <w:r w:rsidRPr="00EB41B6">
        <w:rPr>
          <w:rFonts w:asciiTheme="minorHAnsi" w:hAnsiTheme="minorHAnsi" w:cstheme="minorHAnsi"/>
          <w:color w:val="auto"/>
          <w:sz w:val="28"/>
          <w:szCs w:val="28"/>
        </w:rPr>
        <w:t>Rutiner när barn kränker vuxna</w:t>
      </w:r>
      <w:bookmarkEnd w:id="30"/>
    </w:p>
    <w:p w:rsidR="004A30B1" w:rsidRPr="00EB41B6" w:rsidRDefault="004A30B1" w:rsidP="004A30B1">
      <w:pPr>
        <w:rPr>
          <w:sz w:val="28"/>
        </w:rPr>
      </w:pPr>
    </w:p>
    <w:p w:rsidR="004A30B1" w:rsidRPr="00EB41B6" w:rsidRDefault="004A30B1" w:rsidP="00101252">
      <w:pPr>
        <w:pStyle w:val="Liststycke"/>
        <w:numPr>
          <w:ilvl w:val="0"/>
          <w:numId w:val="3"/>
        </w:numPr>
        <w:rPr>
          <w:rFonts w:asciiTheme="minorHAnsi" w:hAnsiTheme="minorHAnsi"/>
          <w:i/>
          <w:szCs w:val="22"/>
        </w:rPr>
      </w:pPr>
      <w:r w:rsidRPr="00EB41B6">
        <w:rPr>
          <w:rFonts w:asciiTheme="minorHAnsi" w:hAnsiTheme="minorHAnsi"/>
          <w:szCs w:val="22"/>
        </w:rPr>
        <w:t xml:space="preserve">Personalen samtalar med barnet som kränker. </w:t>
      </w:r>
      <w:r w:rsidRPr="00EB41B6">
        <w:rPr>
          <w:rFonts w:asciiTheme="minorHAnsi" w:hAnsiTheme="minorHAnsi"/>
          <w:i/>
          <w:szCs w:val="22"/>
        </w:rPr>
        <w:t>Det är alltid den utsatte som avgör om den anser sig kränkt</w:t>
      </w:r>
    </w:p>
    <w:p w:rsidR="004A30B1" w:rsidRPr="00EB41B6" w:rsidRDefault="004A30B1" w:rsidP="004A30B1">
      <w:pPr>
        <w:rPr>
          <w:rFonts w:asciiTheme="minorHAnsi" w:hAnsiTheme="minorHAnsi"/>
          <w:szCs w:val="22"/>
        </w:rPr>
      </w:pPr>
    </w:p>
    <w:p w:rsidR="004A30B1" w:rsidRPr="00EB41B6" w:rsidRDefault="004A30B1" w:rsidP="00101252">
      <w:pPr>
        <w:pStyle w:val="Liststycke"/>
        <w:numPr>
          <w:ilvl w:val="0"/>
          <w:numId w:val="19"/>
        </w:numPr>
        <w:rPr>
          <w:rFonts w:asciiTheme="minorHAnsi" w:hAnsiTheme="minorHAnsi"/>
          <w:i/>
          <w:szCs w:val="22"/>
        </w:rPr>
      </w:pPr>
      <w:r w:rsidRPr="00EB41B6">
        <w:rPr>
          <w:rFonts w:asciiTheme="minorHAnsi" w:hAnsiTheme="minorHAnsi"/>
          <w:i/>
          <w:szCs w:val="22"/>
        </w:rPr>
        <w:t xml:space="preserve">En kränkning sker i relation mellan två parter. Dels finns ett beteende som hos den som kränker, dels uppstår en känsla hos den som kränks. </w:t>
      </w:r>
    </w:p>
    <w:p w:rsidR="004A30B1" w:rsidRPr="00EB41B6" w:rsidRDefault="004A30B1" w:rsidP="00101252">
      <w:pPr>
        <w:pStyle w:val="Liststycke"/>
        <w:numPr>
          <w:ilvl w:val="0"/>
          <w:numId w:val="19"/>
        </w:numPr>
        <w:rPr>
          <w:rFonts w:asciiTheme="minorHAnsi" w:hAnsiTheme="minorHAnsi"/>
          <w:i/>
          <w:szCs w:val="22"/>
        </w:rPr>
      </w:pPr>
      <w:r w:rsidRPr="00EB41B6">
        <w:rPr>
          <w:rFonts w:asciiTheme="minorHAnsi" w:hAnsiTheme="minorHAnsi"/>
          <w:i/>
          <w:szCs w:val="22"/>
        </w:rPr>
        <w:t xml:space="preserve">Den vuxne som blir attackerad har ansvar för sin reaktion. </w:t>
      </w:r>
    </w:p>
    <w:p w:rsidR="004A30B1" w:rsidRPr="00EB41B6" w:rsidRDefault="004A30B1" w:rsidP="00101252">
      <w:pPr>
        <w:pStyle w:val="Liststycke"/>
        <w:numPr>
          <w:ilvl w:val="0"/>
          <w:numId w:val="19"/>
        </w:numPr>
        <w:rPr>
          <w:rFonts w:asciiTheme="minorHAnsi" w:hAnsiTheme="minorHAnsi"/>
          <w:i/>
          <w:szCs w:val="22"/>
        </w:rPr>
      </w:pPr>
      <w:r w:rsidRPr="00EB41B6">
        <w:rPr>
          <w:rFonts w:asciiTheme="minorHAnsi" w:hAnsiTheme="minorHAnsi"/>
          <w:i/>
          <w:szCs w:val="22"/>
        </w:rPr>
        <w:t xml:space="preserve">När barn kränker måste allmän fostran och åtgärd hållas isär. Allmän fostran, däribland att markera mot olämpligt beteende, är förebyggande arbete.   </w:t>
      </w:r>
    </w:p>
    <w:p w:rsidR="004A30B1" w:rsidRPr="00EB41B6" w:rsidRDefault="004A30B1" w:rsidP="004A30B1">
      <w:pPr>
        <w:rPr>
          <w:rFonts w:asciiTheme="minorHAnsi" w:hAnsiTheme="minorHAnsi"/>
          <w:szCs w:val="22"/>
        </w:rPr>
      </w:pPr>
    </w:p>
    <w:p w:rsidR="004A30B1" w:rsidRPr="00A41933" w:rsidRDefault="004A30B1" w:rsidP="004A30B1">
      <w:pPr>
        <w:rPr>
          <w:rFonts w:asciiTheme="minorHAnsi" w:hAnsiTheme="minorHAnsi"/>
          <w:sz w:val="22"/>
          <w:szCs w:val="22"/>
        </w:rPr>
      </w:pPr>
    </w:p>
    <w:p w:rsidR="004A30B1" w:rsidRDefault="004A30B1" w:rsidP="004A30B1">
      <w:pPr>
        <w:rPr>
          <w:rFonts w:asciiTheme="minorHAnsi" w:hAnsiTheme="minorHAnsi" w:cstheme="minorHAnsi"/>
          <w:sz w:val="22"/>
        </w:rPr>
      </w:pPr>
    </w:p>
    <w:p w:rsidR="004A30B1" w:rsidRDefault="003E4E0C" w:rsidP="004E5C09">
      <w:pPr>
        <w:pStyle w:val="Rubrik2"/>
        <w:rPr>
          <w:rFonts w:asciiTheme="minorHAnsi" w:hAnsiTheme="minorHAnsi" w:cstheme="minorHAnsi"/>
          <w:color w:val="auto"/>
          <w:sz w:val="28"/>
        </w:rPr>
      </w:pPr>
      <w:bookmarkStart w:id="31" w:name="_Toc536688230"/>
      <w:r w:rsidRPr="004E5C09">
        <w:rPr>
          <w:rFonts w:asciiTheme="minorHAnsi" w:hAnsiTheme="minorHAnsi" w:cstheme="minorHAnsi"/>
          <w:color w:val="auto"/>
          <w:sz w:val="28"/>
        </w:rPr>
        <w:t>Rutiner när v</w:t>
      </w:r>
      <w:r w:rsidR="004A30B1" w:rsidRPr="004E5C09">
        <w:rPr>
          <w:rFonts w:asciiTheme="minorHAnsi" w:hAnsiTheme="minorHAnsi" w:cstheme="minorHAnsi"/>
          <w:color w:val="auto"/>
          <w:sz w:val="28"/>
        </w:rPr>
        <w:t>uxna kränker vuxna</w:t>
      </w:r>
      <w:bookmarkEnd w:id="31"/>
    </w:p>
    <w:p w:rsidR="004E5C09" w:rsidRPr="004E5C09" w:rsidRDefault="004E5C09" w:rsidP="004E5C09">
      <w:pPr>
        <w:rPr>
          <w:rFonts w:eastAsiaTheme="majorEastAsia"/>
        </w:rPr>
      </w:pPr>
    </w:p>
    <w:p w:rsidR="004A30B1" w:rsidRPr="00EB41B6" w:rsidRDefault="004A30B1" w:rsidP="00101252">
      <w:pPr>
        <w:pStyle w:val="Liststycke"/>
        <w:numPr>
          <w:ilvl w:val="0"/>
          <w:numId w:val="3"/>
        </w:numPr>
        <w:rPr>
          <w:rFonts w:asciiTheme="minorHAnsi" w:hAnsiTheme="minorHAnsi"/>
          <w:szCs w:val="22"/>
        </w:rPr>
      </w:pPr>
      <w:r w:rsidRPr="00EB41B6">
        <w:rPr>
          <w:rFonts w:asciiTheme="minorHAnsi" w:hAnsiTheme="minorHAnsi"/>
          <w:szCs w:val="22"/>
        </w:rPr>
        <w:t>Om en personal känner sig kränkt av sina arbetskamrater ska arbetsgivaren kontaktas</w:t>
      </w:r>
    </w:p>
    <w:p w:rsidR="004A30B1" w:rsidRPr="00EB41B6" w:rsidRDefault="004A30B1" w:rsidP="00101252">
      <w:pPr>
        <w:pStyle w:val="Liststycke"/>
        <w:numPr>
          <w:ilvl w:val="0"/>
          <w:numId w:val="3"/>
        </w:numPr>
        <w:rPr>
          <w:rFonts w:asciiTheme="minorHAnsi" w:hAnsiTheme="minorHAnsi"/>
          <w:i/>
          <w:szCs w:val="22"/>
        </w:rPr>
      </w:pPr>
      <w:r w:rsidRPr="00EB41B6">
        <w:rPr>
          <w:rFonts w:asciiTheme="minorHAnsi" w:hAnsiTheme="minorHAnsi"/>
          <w:szCs w:val="22"/>
        </w:rPr>
        <w:t xml:space="preserve">All personal i verksamheten har skyldighet att anmäla till arbetsgivaren om någon får kännedom om att vuxna kränker vuxna.  </w:t>
      </w:r>
      <w:r w:rsidRPr="00EB41B6">
        <w:rPr>
          <w:rFonts w:asciiTheme="minorHAnsi" w:hAnsiTheme="minorHAnsi"/>
          <w:i/>
          <w:szCs w:val="22"/>
        </w:rPr>
        <w:t>Det är alltid den utsatte som avgör om den anser sig kränkt</w:t>
      </w:r>
    </w:p>
    <w:p w:rsidR="004A30B1" w:rsidRPr="00EB41B6" w:rsidRDefault="004A30B1" w:rsidP="00101252">
      <w:pPr>
        <w:pStyle w:val="Liststycke"/>
        <w:numPr>
          <w:ilvl w:val="0"/>
          <w:numId w:val="3"/>
        </w:numPr>
        <w:rPr>
          <w:rFonts w:asciiTheme="minorHAnsi" w:hAnsiTheme="minorHAnsi"/>
          <w:szCs w:val="22"/>
        </w:rPr>
      </w:pPr>
      <w:r w:rsidRPr="00EB41B6">
        <w:rPr>
          <w:rFonts w:asciiTheme="minorHAnsi" w:hAnsiTheme="minorHAnsi"/>
          <w:szCs w:val="22"/>
        </w:rPr>
        <w:t>Arbetsgivaren ansvarar för att nödvändig information samlas in</w:t>
      </w:r>
    </w:p>
    <w:p w:rsidR="004A30B1" w:rsidRPr="00EB41B6" w:rsidRDefault="004A30B1" w:rsidP="00101252">
      <w:pPr>
        <w:pStyle w:val="Liststycke"/>
        <w:numPr>
          <w:ilvl w:val="0"/>
          <w:numId w:val="3"/>
        </w:numPr>
        <w:rPr>
          <w:rFonts w:asciiTheme="minorHAnsi" w:hAnsiTheme="minorHAnsi"/>
          <w:szCs w:val="22"/>
        </w:rPr>
      </w:pPr>
      <w:r w:rsidRPr="00EB41B6">
        <w:rPr>
          <w:rFonts w:asciiTheme="minorHAnsi" w:hAnsiTheme="minorHAnsi"/>
          <w:szCs w:val="22"/>
        </w:rPr>
        <w:t xml:space="preserve">Arbetsgivaren meddelar skyddsombuden i arbetsmiljögruppen </w:t>
      </w:r>
    </w:p>
    <w:p w:rsidR="004A30B1" w:rsidRPr="00EB41B6" w:rsidRDefault="004A30B1" w:rsidP="00101252">
      <w:pPr>
        <w:pStyle w:val="Liststycke"/>
        <w:numPr>
          <w:ilvl w:val="0"/>
          <w:numId w:val="3"/>
        </w:numPr>
        <w:rPr>
          <w:rFonts w:asciiTheme="minorHAnsi" w:hAnsiTheme="minorHAnsi"/>
          <w:szCs w:val="22"/>
        </w:rPr>
      </w:pPr>
      <w:r w:rsidRPr="00EB41B6">
        <w:rPr>
          <w:rFonts w:asciiTheme="minorHAnsi" w:hAnsiTheme="minorHAnsi"/>
          <w:szCs w:val="22"/>
        </w:rPr>
        <w:t>Arbetsgivaren genomför enskilt samtal med den som är kränkt och den som kränker. De berörda kan välja om skyddsombudet ska närvara</w:t>
      </w:r>
    </w:p>
    <w:p w:rsidR="004A30B1" w:rsidRPr="00EB41B6" w:rsidRDefault="004A30B1" w:rsidP="00101252">
      <w:pPr>
        <w:pStyle w:val="Liststycke"/>
        <w:numPr>
          <w:ilvl w:val="0"/>
          <w:numId w:val="3"/>
        </w:numPr>
        <w:rPr>
          <w:rFonts w:asciiTheme="minorHAnsi" w:hAnsiTheme="minorHAnsi"/>
          <w:szCs w:val="22"/>
        </w:rPr>
      </w:pPr>
      <w:r w:rsidRPr="00EB41B6">
        <w:rPr>
          <w:rFonts w:asciiTheme="minorHAnsi" w:hAnsiTheme="minorHAnsi"/>
          <w:szCs w:val="22"/>
        </w:rPr>
        <w:t>Arbetsgivaren bokar ett uppföljningssamtal med berörda parter inom en vecka</w:t>
      </w:r>
    </w:p>
    <w:p w:rsidR="004A30B1" w:rsidRPr="00EB41B6" w:rsidRDefault="004A30B1" w:rsidP="00101252">
      <w:pPr>
        <w:pStyle w:val="Liststycke"/>
        <w:numPr>
          <w:ilvl w:val="0"/>
          <w:numId w:val="3"/>
        </w:numPr>
        <w:rPr>
          <w:rFonts w:asciiTheme="minorHAnsi" w:hAnsiTheme="minorHAnsi"/>
          <w:szCs w:val="22"/>
        </w:rPr>
      </w:pPr>
      <w:r w:rsidRPr="00EB41B6">
        <w:rPr>
          <w:rFonts w:asciiTheme="minorHAnsi" w:hAnsiTheme="minorHAnsi"/>
          <w:szCs w:val="22"/>
        </w:rPr>
        <w:t>Vid upprepade kränkningar upprättas en handlingsplan via dokumentet</w:t>
      </w:r>
    </w:p>
    <w:p w:rsidR="004A30B1" w:rsidRPr="00EB41B6" w:rsidRDefault="004A30B1" w:rsidP="00101252">
      <w:pPr>
        <w:pStyle w:val="Liststycke"/>
        <w:numPr>
          <w:ilvl w:val="0"/>
          <w:numId w:val="1"/>
        </w:numPr>
        <w:rPr>
          <w:rFonts w:asciiTheme="minorHAnsi" w:hAnsiTheme="minorHAnsi"/>
          <w:szCs w:val="22"/>
        </w:rPr>
      </w:pPr>
      <w:r w:rsidRPr="00EB41B6">
        <w:rPr>
          <w:rFonts w:asciiTheme="minorHAnsi" w:hAnsiTheme="minorHAnsi"/>
          <w:i/>
          <w:szCs w:val="22"/>
        </w:rPr>
        <w:t>Handlingsplan vid upprepad kränkning</w:t>
      </w:r>
    </w:p>
    <w:p w:rsidR="004A30B1" w:rsidRPr="00EB41B6" w:rsidRDefault="004A30B1" w:rsidP="00101252">
      <w:pPr>
        <w:pStyle w:val="Liststycke"/>
        <w:numPr>
          <w:ilvl w:val="0"/>
          <w:numId w:val="1"/>
        </w:numPr>
        <w:rPr>
          <w:rFonts w:asciiTheme="minorHAnsi" w:hAnsiTheme="minorHAnsi"/>
          <w:szCs w:val="22"/>
        </w:rPr>
      </w:pPr>
      <w:r w:rsidRPr="00EB41B6">
        <w:rPr>
          <w:rFonts w:asciiTheme="minorHAnsi" w:hAnsiTheme="minorHAnsi"/>
          <w:szCs w:val="22"/>
        </w:rPr>
        <w:t>Samtalet följs upp av ett uppföljningssamtal där personal fyller i dokumentet</w:t>
      </w:r>
    </w:p>
    <w:p w:rsidR="004A30B1" w:rsidRPr="00EB41B6" w:rsidRDefault="004A30B1" w:rsidP="00101252">
      <w:pPr>
        <w:pStyle w:val="Liststycke"/>
        <w:numPr>
          <w:ilvl w:val="0"/>
          <w:numId w:val="1"/>
        </w:numPr>
        <w:rPr>
          <w:rFonts w:asciiTheme="minorHAnsi" w:hAnsiTheme="minorHAnsi"/>
          <w:szCs w:val="22"/>
        </w:rPr>
      </w:pPr>
      <w:r w:rsidRPr="00EB41B6">
        <w:rPr>
          <w:rFonts w:asciiTheme="minorHAnsi" w:hAnsiTheme="minorHAnsi"/>
          <w:i/>
          <w:szCs w:val="22"/>
        </w:rPr>
        <w:t>Uppföljning av handlingsplan vid upprepad kränkning</w:t>
      </w:r>
    </w:p>
    <w:p w:rsidR="004A30B1" w:rsidRPr="00EB41B6" w:rsidRDefault="004A30B1" w:rsidP="004A30B1">
      <w:pPr>
        <w:rPr>
          <w:rFonts w:asciiTheme="minorHAnsi" w:hAnsiTheme="minorHAnsi"/>
          <w:szCs w:val="22"/>
        </w:rPr>
      </w:pPr>
    </w:p>
    <w:p w:rsidR="003362CB" w:rsidRDefault="004A30B1" w:rsidP="003362CB">
      <w:pPr>
        <w:rPr>
          <w:rFonts w:asciiTheme="minorHAnsi" w:hAnsiTheme="minorHAnsi"/>
          <w:i/>
          <w:szCs w:val="22"/>
        </w:rPr>
      </w:pPr>
      <w:r w:rsidRPr="00EB41B6">
        <w:rPr>
          <w:rFonts w:asciiTheme="minorHAnsi" w:hAnsiTheme="minorHAnsi"/>
          <w:i/>
          <w:szCs w:val="22"/>
        </w:rPr>
        <w:t xml:space="preserve">I de fall där processen i arbetsgruppen gått för långt för att konstruktiva åtgärder skall bli framgångsrika, kan det krävas kvalificerad experthjälp, via företagshälsovård, för orsaksanalyser, lösningsförslag och samtal enskilt och i grupp.   </w:t>
      </w:r>
    </w:p>
    <w:p w:rsidR="004A30B1" w:rsidRPr="00C41F3A" w:rsidRDefault="004A30B1" w:rsidP="00C41F3A">
      <w:pPr>
        <w:pStyle w:val="Rubrik1"/>
        <w:rPr>
          <w:rFonts w:asciiTheme="minorHAnsi" w:hAnsiTheme="minorHAnsi" w:cstheme="minorHAnsi"/>
          <w:i/>
          <w:color w:val="auto"/>
          <w:szCs w:val="22"/>
        </w:rPr>
      </w:pPr>
      <w:bookmarkStart w:id="32" w:name="_Toc536688231"/>
      <w:r w:rsidRPr="00C41F3A">
        <w:rPr>
          <w:rFonts w:asciiTheme="minorHAnsi" w:hAnsiTheme="minorHAnsi" w:cstheme="minorHAnsi"/>
          <w:color w:val="auto"/>
        </w:rPr>
        <w:lastRenderedPageBreak/>
        <w:t>Anmälan til</w:t>
      </w:r>
      <w:bookmarkEnd w:id="32"/>
      <w:r w:rsidR="00EE365A">
        <w:rPr>
          <w:rFonts w:asciiTheme="minorHAnsi" w:hAnsiTheme="minorHAnsi" w:cstheme="minorHAnsi"/>
          <w:color w:val="auto"/>
        </w:rPr>
        <w:t>l rektor</w:t>
      </w:r>
    </w:p>
    <w:p w:rsidR="004A30B1" w:rsidRPr="00EB41B6" w:rsidRDefault="004A30B1" w:rsidP="004A30B1">
      <w:pPr>
        <w:pStyle w:val="Rubrik2"/>
        <w:rPr>
          <w:rFonts w:asciiTheme="minorHAnsi" w:hAnsiTheme="minorHAnsi" w:cstheme="minorHAnsi"/>
          <w:color w:val="auto"/>
          <w:sz w:val="28"/>
        </w:rPr>
      </w:pPr>
      <w:bookmarkStart w:id="33" w:name="_Toc536688232"/>
      <w:r w:rsidRPr="00EB41B6">
        <w:rPr>
          <w:rFonts w:asciiTheme="minorHAnsi" w:hAnsiTheme="minorHAnsi" w:cstheme="minorHAnsi"/>
          <w:color w:val="auto"/>
          <w:sz w:val="28"/>
        </w:rPr>
        <w:t>Barn kränker barn</w:t>
      </w:r>
      <w:bookmarkEnd w:id="33"/>
    </w:p>
    <w:p w:rsidR="004A30B1" w:rsidRPr="00AD6E88" w:rsidRDefault="004A30B1" w:rsidP="004A30B1"/>
    <w:p w:rsidR="004A30B1" w:rsidRPr="00EB41B6" w:rsidRDefault="004A30B1" w:rsidP="00101252">
      <w:pPr>
        <w:pStyle w:val="Liststycke"/>
        <w:widowControl/>
        <w:numPr>
          <w:ilvl w:val="0"/>
          <w:numId w:val="15"/>
        </w:numPr>
        <w:rPr>
          <w:rFonts w:asciiTheme="minorHAnsi" w:hAnsiTheme="minorHAnsi" w:cstheme="minorHAnsi"/>
        </w:rPr>
      </w:pPr>
      <w:r w:rsidRPr="00EB41B6">
        <w:rPr>
          <w:rFonts w:asciiTheme="minorHAnsi" w:hAnsiTheme="minorHAnsi" w:cstheme="minorHAnsi"/>
        </w:rPr>
        <w:t>Om personalen bedömer att det är en kränkning, trakasserier eller diskriminering berättar personalen för de inblandade</w:t>
      </w:r>
      <w:r w:rsidR="00EE365A">
        <w:rPr>
          <w:rFonts w:asciiTheme="minorHAnsi" w:hAnsiTheme="minorHAnsi" w:cstheme="minorHAnsi"/>
        </w:rPr>
        <w:t xml:space="preserve"> att de ska meddela rektor</w:t>
      </w:r>
      <w:r w:rsidRPr="00EB41B6">
        <w:rPr>
          <w:rFonts w:asciiTheme="minorHAnsi" w:hAnsiTheme="minorHAnsi" w:cstheme="minorHAnsi"/>
        </w:rPr>
        <w:t xml:space="preserve"> och vårdnadshavare.</w:t>
      </w:r>
    </w:p>
    <w:p w:rsidR="004A30B1" w:rsidRPr="00EB41B6" w:rsidRDefault="004A30B1" w:rsidP="00101252">
      <w:pPr>
        <w:pStyle w:val="Liststycke"/>
        <w:widowControl/>
        <w:numPr>
          <w:ilvl w:val="0"/>
          <w:numId w:val="15"/>
        </w:numPr>
        <w:rPr>
          <w:rFonts w:asciiTheme="minorHAnsi" w:hAnsiTheme="minorHAnsi" w:cstheme="minorHAnsi"/>
        </w:rPr>
      </w:pPr>
      <w:r w:rsidRPr="00EB41B6">
        <w:rPr>
          <w:rFonts w:asciiTheme="minorHAnsi" w:hAnsiTheme="minorHAnsi" w:cstheme="minorHAnsi"/>
          <w:b/>
        </w:rPr>
        <w:t>Personalen</w:t>
      </w:r>
      <w:r w:rsidRPr="00EB41B6">
        <w:rPr>
          <w:rFonts w:asciiTheme="minorHAnsi" w:hAnsiTheme="minorHAnsi" w:cstheme="minorHAnsi"/>
        </w:rPr>
        <w:t xml:space="preserve"> skriver en anmälan om kränkning (bilaga 1) samt kontaktar vårdnadshavare.</w:t>
      </w:r>
    </w:p>
    <w:p w:rsidR="004A30B1" w:rsidRPr="00EB41B6" w:rsidRDefault="00EE365A" w:rsidP="00101252">
      <w:pPr>
        <w:pStyle w:val="Liststycke"/>
        <w:widowControl/>
        <w:numPr>
          <w:ilvl w:val="0"/>
          <w:numId w:val="15"/>
        </w:numPr>
        <w:rPr>
          <w:rFonts w:asciiTheme="minorHAnsi" w:hAnsiTheme="minorHAnsi" w:cstheme="minorHAnsi"/>
        </w:rPr>
      </w:pPr>
      <w:r>
        <w:rPr>
          <w:rFonts w:asciiTheme="minorHAnsi" w:hAnsiTheme="minorHAnsi" w:cstheme="minorHAnsi"/>
        </w:rPr>
        <w:t>Anmälan lämnas till rektor</w:t>
      </w:r>
      <w:r w:rsidR="004A30B1" w:rsidRPr="00EB41B6">
        <w:rPr>
          <w:rFonts w:asciiTheme="minorHAnsi" w:hAnsiTheme="minorHAnsi" w:cstheme="minorHAnsi"/>
        </w:rPr>
        <w:t xml:space="preserve"> efter samtalet till vårdnadshavare.</w:t>
      </w:r>
    </w:p>
    <w:p w:rsidR="004A30B1" w:rsidRPr="00EB41B6" w:rsidRDefault="00EE365A" w:rsidP="00101252">
      <w:pPr>
        <w:pStyle w:val="Liststycke"/>
        <w:widowControl/>
        <w:numPr>
          <w:ilvl w:val="0"/>
          <w:numId w:val="15"/>
        </w:numPr>
        <w:rPr>
          <w:rFonts w:asciiTheme="minorHAnsi" w:hAnsiTheme="minorHAnsi" w:cstheme="minorHAnsi"/>
        </w:rPr>
      </w:pPr>
      <w:r>
        <w:rPr>
          <w:rFonts w:asciiTheme="minorHAnsi" w:hAnsiTheme="minorHAnsi" w:cstheme="minorHAnsi"/>
        </w:rPr>
        <w:t xml:space="preserve">Rektor </w:t>
      </w:r>
      <w:r w:rsidR="004A30B1" w:rsidRPr="00EB41B6">
        <w:rPr>
          <w:rFonts w:asciiTheme="minorHAnsi" w:hAnsiTheme="minorHAnsi" w:cstheme="minorHAnsi"/>
        </w:rPr>
        <w:t>startar utredning så snart som möjligt.</w:t>
      </w:r>
    </w:p>
    <w:p w:rsidR="004A30B1" w:rsidRPr="00EB41B6" w:rsidRDefault="004A30B1" w:rsidP="004A30B1">
      <w:pPr>
        <w:rPr>
          <w:rFonts w:asciiTheme="minorHAnsi" w:hAnsiTheme="minorHAnsi" w:cstheme="minorHAnsi"/>
        </w:rPr>
      </w:pPr>
    </w:p>
    <w:p w:rsidR="004A30B1" w:rsidRPr="00EB41B6" w:rsidRDefault="004A30B1" w:rsidP="004A30B1">
      <w:pPr>
        <w:rPr>
          <w:rFonts w:asciiTheme="minorHAnsi" w:hAnsiTheme="minorHAnsi" w:cstheme="minorHAnsi"/>
        </w:rPr>
      </w:pPr>
      <w:r w:rsidRPr="00EB41B6">
        <w:rPr>
          <w:rFonts w:asciiTheme="minorHAnsi" w:hAnsiTheme="minorHAnsi" w:cstheme="minorHAnsi"/>
        </w:rPr>
        <w:t xml:space="preserve">Anmälan stannar på </w:t>
      </w:r>
      <w:r w:rsidR="00373722">
        <w:rPr>
          <w:rFonts w:asciiTheme="minorHAnsi" w:hAnsiTheme="minorHAnsi" w:cstheme="minorHAnsi"/>
        </w:rPr>
        <w:t>för</w:t>
      </w:r>
      <w:r w:rsidRPr="00EB41B6">
        <w:rPr>
          <w:rFonts w:asciiTheme="minorHAnsi" w:hAnsiTheme="minorHAnsi" w:cstheme="minorHAnsi"/>
        </w:rPr>
        <w:t>skolan men TP får information om samtliga anmälningar.</w:t>
      </w:r>
    </w:p>
    <w:p w:rsidR="004A30B1" w:rsidRPr="002E3ACD" w:rsidRDefault="004A30B1" w:rsidP="004A30B1">
      <w:pPr>
        <w:rPr>
          <w:rFonts w:asciiTheme="minorHAnsi" w:hAnsiTheme="minorHAnsi" w:cstheme="minorHAnsi"/>
          <w:sz w:val="22"/>
        </w:rPr>
      </w:pPr>
    </w:p>
    <w:p w:rsidR="004A30B1" w:rsidRPr="00A10473" w:rsidRDefault="004A30B1" w:rsidP="004A30B1"/>
    <w:p w:rsidR="004A30B1" w:rsidRPr="00EB41B6" w:rsidRDefault="004A30B1" w:rsidP="004A30B1">
      <w:pPr>
        <w:pStyle w:val="Rubrik2"/>
        <w:rPr>
          <w:rFonts w:asciiTheme="minorHAnsi" w:hAnsiTheme="minorHAnsi" w:cstheme="minorHAnsi"/>
          <w:color w:val="auto"/>
          <w:sz w:val="28"/>
        </w:rPr>
      </w:pPr>
      <w:bookmarkStart w:id="34" w:name="_Toc536688233"/>
      <w:r w:rsidRPr="00EB41B6">
        <w:rPr>
          <w:rFonts w:asciiTheme="minorHAnsi" w:hAnsiTheme="minorHAnsi" w:cstheme="minorHAnsi"/>
          <w:color w:val="auto"/>
          <w:sz w:val="28"/>
        </w:rPr>
        <w:t>Vuxen kränker barn</w:t>
      </w:r>
      <w:bookmarkEnd w:id="34"/>
    </w:p>
    <w:p w:rsidR="004A30B1" w:rsidRPr="00A10473" w:rsidRDefault="004A30B1" w:rsidP="004A30B1"/>
    <w:p w:rsidR="004A30B1" w:rsidRPr="00EB41B6" w:rsidRDefault="004A30B1" w:rsidP="00101252">
      <w:pPr>
        <w:pStyle w:val="Liststycke"/>
        <w:numPr>
          <w:ilvl w:val="0"/>
          <w:numId w:val="16"/>
        </w:numPr>
        <w:rPr>
          <w:rFonts w:asciiTheme="minorHAnsi" w:hAnsiTheme="minorHAnsi" w:cstheme="minorHAnsi"/>
        </w:rPr>
      </w:pPr>
      <w:r w:rsidRPr="00EB41B6">
        <w:rPr>
          <w:rFonts w:asciiTheme="minorHAnsi" w:hAnsiTheme="minorHAnsi" w:cstheme="minorHAnsi"/>
        </w:rPr>
        <w:t>All personal är skyldig att skriva en anmälan om kränkningen/incidenten (bilaga 1). Anmälan lämnas till</w:t>
      </w:r>
      <w:r w:rsidR="00EE365A">
        <w:rPr>
          <w:rFonts w:asciiTheme="minorHAnsi" w:hAnsiTheme="minorHAnsi" w:cstheme="minorHAnsi"/>
        </w:rPr>
        <w:t xml:space="preserve"> rektor</w:t>
      </w:r>
      <w:r w:rsidRPr="00EB41B6">
        <w:rPr>
          <w:rFonts w:asciiTheme="minorHAnsi" w:hAnsiTheme="minorHAnsi" w:cstheme="minorHAnsi"/>
        </w:rPr>
        <w:t>.</w:t>
      </w:r>
    </w:p>
    <w:p w:rsidR="004A30B1" w:rsidRPr="00EB41B6" w:rsidRDefault="004A30B1" w:rsidP="004A30B1">
      <w:pPr>
        <w:rPr>
          <w:sz w:val="28"/>
        </w:rPr>
      </w:pPr>
    </w:p>
    <w:p w:rsidR="004A30B1" w:rsidRPr="00EB41B6" w:rsidRDefault="004A30B1" w:rsidP="004A30B1">
      <w:pPr>
        <w:rPr>
          <w:rFonts w:asciiTheme="minorHAnsi" w:hAnsiTheme="minorHAnsi" w:cstheme="minorHAnsi"/>
        </w:rPr>
      </w:pPr>
      <w:r w:rsidRPr="00EB41B6">
        <w:rPr>
          <w:rFonts w:asciiTheme="minorHAnsi" w:hAnsiTheme="minorHAnsi" w:cstheme="minorHAnsi"/>
        </w:rPr>
        <w:t xml:space="preserve">Anmälan stannar på </w:t>
      </w:r>
      <w:r w:rsidR="006C3360">
        <w:rPr>
          <w:rFonts w:asciiTheme="minorHAnsi" w:hAnsiTheme="minorHAnsi" w:cstheme="minorHAnsi"/>
        </w:rPr>
        <w:t>för</w:t>
      </w:r>
      <w:r w:rsidRPr="00EB41B6">
        <w:rPr>
          <w:rFonts w:asciiTheme="minorHAnsi" w:hAnsiTheme="minorHAnsi" w:cstheme="minorHAnsi"/>
        </w:rPr>
        <w:t>skolan men TP får information om samtliga anmälningar.</w:t>
      </w:r>
    </w:p>
    <w:p w:rsidR="004A30B1" w:rsidRDefault="004A30B1" w:rsidP="004A30B1">
      <w:pPr>
        <w:rPr>
          <w:rFonts w:asciiTheme="minorHAnsi" w:hAnsiTheme="minorHAnsi" w:cstheme="minorHAnsi"/>
          <w:sz w:val="22"/>
        </w:rPr>
      </w:pPr>
    </w:p>
    <w:p w:rsidR="004A30B1" w:rsidRDefault="004A30B1" w:rsidP="004A30B1">
      <w:pPr>
        <w:rPr>
          <w:rFonts w:asciiTheme="minorHAnsi" w:hAnsiTheme="minorHAnsi" w:cstheme="minorHAnsi"/>
          <w:sz w:val="22"/>
        </w:rPr>
      </w:pPr>
    </w:p>
    <w:p w:rsidR="004A30B1" w:rsidRPr="00EB41B6" w:rsidRDefault="004A30B1" w:rsidP="004A30B1">
      <w:pPr>
        <w:pStyle w:val="Rubrik1"/>
        <w:rPr>
          <w:rFonts w:asciiTheme="minorHAnsi" w:hAnsiTheme="minorHAnsi" w:cstheme="minorHAnsi"/>
          <w:color w:val="auto"/>
          <w:sz w:val="36"/>
        </w:rPr>
      </w:pPr>
      <w:bookmarkStart w:id="35" w:name="_Toc536688234"/>
      <w:r w:rsidRPr="00EB41B6">
        <w:rPr>
          <w:rFonts w:asciiTheme="minorHAnsi" w:hAnsiTheme="minorHAnsi" w:cstheme="minorHAnsi"/>
          <w:color w:val="auto"/>
          <w:sz w:val="36"/>
        </w:rPr>
        <w:t>Anmälan till arbetsgivare</w:t>
      </w:r>
      <w:bookmarkEnd w:id="35"/>
    </w:p>
    <w:p w:rsidR="004A30B1" w:rsidRPr="00EB41B6" w:rsidRDefault="004A30B1" w:rsidP="004A30B1">
      <w:pPr>
        <w:pStyle w:val="Rubrik2"/>
        <w:rPr>
          <w:rFonts w:asciiTheme="minorHAnsi" w:hAnsiTheme="minorHAnsi" w:cstheme="minorHAnsi"/>
          <w:color w:val="auto"/>
          <w:sz w:val="28"/>
        </w:rPr>
      </w:pPr>
      <w:bookmarkStart w:id="36" w:name="_Toc536688235"/>
      <w:r w:rsidRPr="00EB41B6">
        <w:rPr>
          <w:rFonts w:asciiTheme="minorHAnsi" w:hAnsiTheme="minorHAnsi" w:cstheme="minorHAnsi"/>
          <w:color w:val="auto"/>
          <w:sz w:val="28"/>
        </w:rPr>
        <w:t>Vuxen kränker vuxen</w:t>
      </w:r>
      <w:bookmarkEnd w:id="36"/>
    </w:p>
    <w:p w:rsidR="004A30B1" w:rsidRPr="00A10473" w:rsidRDefault="004A30B1" w:rsidP="004A30B1"/>
    <w:p w:rsidR="004A30B1" w:rsidRPr="00EB41B6" w:rsidRDefault="004A30B1" w:rsidP="00101252">
      <w:pPr>
        <w:pStyle w:val="Liststycke"/>
        <w:numPr>
          <w:ilvl w:val="0"/>
          <w:numId w:val="16"/>
        </w:numPr>
        <w:rPr>
          <w:rFonts w:asciiTheme="minorHAnsi" w:hAnsiTheme="minorHAnsi" w:cstheme="minorHAnsi"/>
        </w:rPr>
      </w:pPr>
      <w:r w:rsidRPr="00EB41B6">
        <w:rPr>
          <w:rFonts w:asciiTheme="minorHAnsi" w:hAnsiTheme="minorHAnsi" w:cstheme="minorHAnsi"/>
        </w:rPr>
        <w:t>Om personal får kännedom om att en annan personal upplever sig kränkt anmäls detta till arbetsgivare.</w:t>
      </w:r>
    </w:p>
    <w:p w:rsidR="004A30B1" w:rsidRDefault="004A30B1" w:rsidP="004A30B1">
      <w:pPr>
        <w:widowControl/>
        <w:spacing w:after="160" w:line="259" w:lineRule="auto"/>
        <w:rPr>
          <w:rFonts w:asciiTheme="minorHAnsi" w:hAnsiTheme="minorHAnsi" w:cstheme="minorHAnsi"/>
          <w:sz w:val="22"/>
        </w:rPr>
      </w:pPr>
      <w:r>
        <w:rPr>
          <w:rFonts w:asciiTheme="minorHAnsi" w:hAnsiTheme="minorHAnsi" w:cstheme="minorHAnsi"/>
          <w:sz w:val="22"/>
        </w:rPr>
        <w:br w:type="page"/>
      </w:r>
    </w:p>
    <w:p w:rsidR="004A30B1" w:rsidRPr="00EB41B6" w:rsidRDefault="004A30B1" w:rsidP="004A30B1">
      <w:pPr>
        <w:pStyle w:val="Rubrik1"/>
        <w:rPr>
          <w:rFonts w:asciiTheme="minorHAnsi" w:hAnsiTheme="minorHAnsi" w:cstheme="minorHAnsi"/>
          <w:color w:val="auto"/>
          <w:sz w:val="36"/>
        </w:rPr>
      </w:pPr>
      <w:bookmarkStart w:id="37" w:name="_Toc536688236"/>
      <w:r w:rsidRPr="00EB41B6">
        <w:rPr>
          <w:rFonts w:asciiTheme="minorHAnsi" w:hAnsiTheme="minorHAnsi" w:cstheme="minorHAnsi"/>
          <w:color w:val="auto"/>
          <w:sz w:val="36"/>
        </w:rPr>
        <w:lastRenderedPageBreak/>
        <w:t>Utredning och uppföljning</w:t>
      </w:r>
      <w:bookmarkEnd w:id="37"/>
    </w:p>
    <w:p w:rsidR="004A30B1" w:rsidRPr="00EB41B6" w:rsidRDefault="004A30B1" w:rsidP="004A30B1">
      <w:pPr>
        <w:pStyle w:val="Rubrik2"/>
        <w:rPr>
          <w:rFonts w:asciiTheme="minorHAnsi" w:hAnsiTheme="minorHAnsi" w:cstheme="minorHAnsi"/>
          <w:color w:val="auto"/>
          <w:sz w:val="28"/>
        </w:rPr>
      </w:pPr>
      <w:bookmarkStart w:id="38" w:name="_Toc536688237"/>
      <w:r w:rsidRPr="00EB41B6">
        <w:rPr>
          <w:rFonts w:asciiTheme="minorHAnsi" w:hAnsiTheme="minorHAnsi" w:cstheme="minorHAnsi"/>
          <w:color w:val="auto"/>
          <w:sz w:val="28"/>
        </w:rPr>
        <w:t>Barn kränker barn</w:t>
      </w:r>
      <w:bookmarkEnd w:id="38"/>
    </w:p>
    <w:p w:rsidR="004A30B1" w:rsidRPr="00AD2018" w:rsidRDefault="004A30B1" w:rsidP="004A30B1"/>
    <w:p w:rsidR="004A30B1" w:rsidRPr="00EB41B6" w:rsidRDefault="00EE365A" w:rsidP="00101252">
      <w:pPr>
        <w:pStyle w:val="Liststycke"/>
        <w:widowControl/>
        <w:numPr>
          <w:ilvl w:val="0"/>
          <w:numId w:val="16"/>
        </w:numPr>
        <w:rPr>
          <w:rFonts w:asciiTheme="minorHAnsi" w:hAnsiTheme="minorHAnsi" w:cstheme="minorHAnsi"/>
        </w:rPr>
      </w:pPr>
      <w:r>
        <w:rPr>
          <w:rFonts w:asciiTheme="minorHAnsi" w:hAnsiTheme="minorHAnsi" w:cstheme="minorHAnsi"/>
        </w:rPr>
        <w:t>Rektor</w:t>
      </w:r>
      <w:r w:rsidR="004A30B1" w:rsidRPr="00EB41B6">
        <w:rPr>
          <w:rFonts w:asciiTheme="minorHAnsi" w:hAnsiTheme="minorHAnsi" w:cstheme="minorHAnsi"/>
        </w:rPr>
        <w:t xml:space="preserve"> skriver en utredning och uppföljning av ärendet (bilaga 2). Återkoppling ges till alla inblandade. Beslut om fortsatt utredning eller avslut fattas.</w:t>
      </w:r>
    </w:p>
    <w:p w:rsidR="004A30B1" w:rsidRPr="00EB41B6" w:rsidRDefault="004A30B1" w:rsidP="00101252">
      <w:pPr>
        <w:pStyle w:val="Liststycke"/>
        <w:widowControl/>
        <w:numPr>
          <w:ilvl w:val="0"/>
          <w:numId w:val="16"/>
        </w:numPr>
        <w:rPr>
          <w:rFonts w:asciiTheme="minorHAnsi" w:hAnsiTheme="minorHAnsi" w:cstheme="minorHAnsi"/>
        </w:rPr>
      </w:pPr>
      <w:r w:rsidRPr="00EB41B6">
        <w:rPr>
          <w:rFonts w:asciiTheme="minorHAnsi" w:hAnsiTheme="minorHAnsi" w:cstheme="minorHAnsi"/>
        </w:rPr>
        <w:t>Om ärendet fortsätter utredas följs det upp tills ärendet kan avslutas. Ett ärende fortsätter så länge de inblandade barnen känner ett behov. Vårdnadshavare ska alltid informeras när ett ärende avslutas.</w:t>
      </w:r>
    </w:p>
    <w:p w:rsidR="004A30B1" w:rsidRPr="00EB41B6" w:rsidRDefault="004A30B1" w:rsidP="004A30B1">
      <w:pPr>
        <w:rPr>
          <w:rFonts w:asciiTheme="minorHAnsi" w:hAnsiTheme="minorHAnsi"/>
          <w:szCs w:val="22"/>
        </w:rPr>
      </w:pPr>
    </w:p>
    <w:p w:rsidR="004A30B1" w:rsidRPr="00EB41B6" w:rsidRDefault="004A30B1" w:rsidP="004A30B1">
      <w:pPr>
        <w:rPr>
          <w:rFonts w:asciiTheme="minorHAnsi" w:hAnsiTheme="minorHAnsi"/>
          <w:i/>
          <w:szCs w:val="22"/>
        </w:rPr>
      </w:pPr>
      <w:r w:rsidRPr="00EB41B6">
        <w:rPr>
          <w:rFonts w:asciiTheme="minorHAnsi" w:hAnsiTheme="minorHAnsi"/>
          <w:i/>
          <w:szCs w:val="22"/>
        </w:rPr>
        <w:t xml:space="preserve">Under utredningen ska personalen ha tolerans för olika versioner och reaktioner. </w:t>
      </w:r>
    </w:p>
    <w:p w:rsidR="004A30B1" w:rsidRPr="00EB41B6" w:rsidRDefault="004A30B1" w:rsidP="004A30B1">
      <w:pPr>
        <w:rPr>
          <w:rFonts w:asciiTheme="minorHAnsi" w:hAnsiTheme="minorHAnsi"/>
          <w:i/>
          <w:szCs w:val="22"/>
        </w:rPr>
      </w:pPr>
      <w:r w:rsidRPr="00EB41B6">
        <w:rPr>
          <w:rFonts w:asciiTheme="minorHAnsi" w:hAnsiTheme="minorHAnsi"/>
          <w:i/>
          <w:szCs w:val="22"/>
        </w:rPr>
        <w:t>Personalen ska förhålla sig neutral och inte lova saker som verksamheten inte kan uppfylla.</w:t>
      </w:r>
    </w:p>
    <w:p w:rsidR="004A30B1" w:rsidRDefault="004A30B1" w:rsidP="004A30B1">
      <w:pPr>
        <w:widowControl/>
        <w:rPr>
          <w:rFonts w:asciiTheme="minorHAnsi" w:hAnsiTheme="minorHAnsi" w:cstheme="minorHAnsi"/>
          <w:sz w:val="22"/>
        </w:rPr>
      </w:pPr>
    </w:p>
    <w:p w:rsidR="004A30B1" w:rsidRPr="00AD2018" w:rsidRDefault="004A30B1" w:rsidP="004A30B1">
      <w:pPr>
        <w:widowControl/>
        <w:rPr>
          <w:rFonts w:asciiTheme="minorHAnsi" w:hAnsiTheme="minorHAnsi" w:cstheme="minorHAnsi"/>
          <w:sz w:val="22"/>
        </w:rPr>
      </w:pPr>
    </w:p>
    <w:p w:rsidR="004A30B1" w:rsidRPr="00EB41B6" w:rsidRDefault="004A30B1" w:rsidP="004A30B1">
      <w:pPr>
        <w:pStyle w:val="Rubrik2"/>
        <w:rPr>
          <w:rFonts w:asciiTheme="minorHAnsi" w:hAnsiTheme="minorHAnsi" w:cstheme="minorHAnsi"/>
          <w:color w:val="auto"/>
          <w:sz w:val="28"/>
        </w:rPr>
      </w:pPr>
      <w:bookmarkStart w:id="39" w:name="_Toc536688238"/>
      <w:r w:rsidRPr="00EB41B6">
        <w:rPr>
          <w:rFonts w:asciiTheme="minorHAnsi" w:hAnsiTheme="minorHAnsi" w:cstheme="minorHAnsi"/>
          <w:color w:val="auto"/>
          <w:sz w:val="28"/>
        </w:rPr>
        <w:t>Vuxen kränker barn</w:t>
      </w:r>
      <w:bookmarkEnd w:id="39"/>
    </w:p>
    <w:p w:rsidR="004A30B1" w:rsidRPr="00AD2018" w:rsidRDefault="004A30B1" w:rsidP="004A30B1"/>
    <w:p w:rsidR="004A30B1" w:rsidRPr="00EB41B6" w:rsidRDefault="00EE365A" w:rsidP="00101252">
      <w:pPr>
        <w:pStyle w:val="Liststycke"/>
        <w:widowControl/>
        <w:numPr>
          <w:ilvl w:val="0"/>
          <w:numId w:val="17"/>
        </w:numPr>
        <w:rPr>
          <w:rFonts w:asciiTheme="minorHAnsi" w:hAnsiTheme="minorHAnsi" w:cstheme="minorHAnsi"/>
        </w:rPr>
      </w:pPr>
      <w:r>
        <w:rPr>
          <w:rFonts w:asciiTheme="minorHAnsi" w:hAnsiTheme="minorHAnsi" w:cstheme="minorHAnsi"/>
        </w:rPr>
        <w:t>Rektor</w:t>
      </w:r>
      <w:r w:rsidR="004A30B1" w:rsidRPr="00EB41B6">
        <w:rPr>
          <w:rFonts w:asciiTheme="minorHAnsi" w:hAnsiTheme="minorHAnsi" w:cstheme="minorHAnsi"/>
        </w:rPr>
        <w:t xml:space="preserve"> skriver en utredning och uppföljning av ärendet (bilaga 2). Återkoppling ges till alla inblandade.  Beslut om fortsatt utredning eller avslut fattas.</w:t>
      </w:r>
    </w:p>
    <w:p w:rsidR="004A30B1" w:rsidRPr="00EB41B6" w:rsidRDefault="004A30B1" w:rsidP="00101252">
      <w:pPr>
        <w:pStyle w:val="Liststycke"/>
        <w:widowControl/>
        <w:numPr>
          <w:ilvl w:val="0"/>
          <w:numId w:val="17"/>
        </w:numPr>
        <w:rPr>
          <w:rFonts w:asciiTheme="minorHAnsi" w:hAnsiTheme="minorHAnsi" w:cstheme="minorHAnsi"/>
        </w:rPr>
      </w:pPr>
      <w:r w:rsidRPr="00EB41B6">
        <w:rPr>
          <w:rFonts w:asciiTheme="minorHAnsi" w:hAnsiTheme="minorHAnsi" w:cstheme="minorHAnsi"/>
        </w:rPr>
        <w:t>Om ärendet fortsätter utredas följs det upp tills ärendet kan avslutas. Ett ärende fortsätter så länge de inblandade barnen känner ett behov. Vårdnadshavare ska alltid informeras när ett ärende avslutas. Om personal fortsätter kränka barn vidtas åtgärder som avstängning, polisanmälan, erinran, sjukskrivning etc.</w:t>
      </w:r>
    </w:p>
    <w:p w:rsidR="004A30B1" w:rsidRPr="00EB41B6" w:rsidRDefault="004A30B1" w:rsidP="004A30B1">
      <w:pPr>
        <w:widowControl/>
        <w:rPr>
          <w:rFonts w:asciiTheme="minorHAnsi" w:hAnsiTheme="minorHAnsi" w:cstheme="minorHAnsi"/>
        </w:rPr>
      </w:pPr>
    </w:p>
    <w:p w:rsidR="004A30B1" w:rsidRPr="00EB41B6" w:rsidRDefault="004A30B1" w:rsidP="004A30B1">
      <w:pPr>
        <w:rPr>
          <w:rFonts w:asciiTheme="minorHAnsi" w:hAnsiTheme="minorHAnsi"/>
          <w:i/>
          <w:szCs w:val="22"/>
        </w:rPr>
      </w:pPr>
      <w:r w:rsidRPr="00EB41B6">
        <w:rPr>
          <w:rFonts w:asciiTheme="minorHAnsi" w:hAnsiTheme="minorHAnsi"/>
          <w:i/>
          <w:szCs w:val="22"/>
        </w:rPr>
        <w:t>Det är olagligt att kränka någon, det är extra allvarligt när en vuxen kränker ett barn då det normala maktförhållandet är att vuxna har mera makt än barn.</w:t>
      </w:r>
    </w:p>
    <w:p w:rsidR="004A30B1" w:rsidRPr="00811058" w:rsidRDefault="004A30B1" w:rsidP="004A30B1">
      <w:pPr>
        <w:widowControl/>
        <w:rPr>
          <w:rFonts w:asciiTheme="minorHAnsi" w:hAnsiTheme="minorHAnsi" w:cstheme="minorHAnsi"/>
          <w:sz w:val="22"/>
        </w:rPr>
      </w:pPr>
    </w:p>
    <w:p w:rsidR="004A30B1" w:rsidRPr="00AD6E88" w:rsidRDefault="004A30B1" w:rsidP="004A30B1"/>
    <w:p w:rsidR="004A30B1" w:rsidRPr="00EB41B6" w:rsidRDefault="004A30B1" w:rsidP="004A30B1">
      <w:pPr>
        <w:pStyle w:val="Rubrik2"/>
        <w:rPr>
          <w:rFonts w:asciiTheme="minorHAnsi" w:hAnsiTheme="minorHAnsi" w:cstheme="minorHAnsi"/>
          <w:color w:val="auto"/>
          <w:sz w:val="28"/>
        </w:rPr>
      </w:pPr>
      <w:bookmarkStart w:id="40" w:name="_Toc536688239"/>
      <w:r w:rsidRPr="00EB41B6">
        <w:rPr>
          <w:rFonts w:asciiTheme="minorHAnsi" w:hAnsiTheme="minorHAnsi" w:cstheme="minorHAnsi"/>
          <w:color w:val="auto"/>
          <w:sz w:val="28"/>
        </w:rPr>
        <w:t>Vuxen kränker vuxen</w:t>
      </w:r>
      <w:bookmarkEnd w:id="40"/>
    </w:p>
    <w:p w:rsidR="004A30B1" w:rsidRPr="00A10473" w:rsidRDefault="004A30B1" w:rsidP="004A30B1">
      <w:pPr>
        <w:rPr>
          <w:b/>
        </w:rPr>
      </w:pPr>
    </w:p>
    <w:p w:rsidR="004A30B1" w:rsidRPr="00EB41B6" w:rsidRDefault="004A30B1" w:rsidP="00101252">
      <w:pPr>
        <w:pStyle w:val="Liststycke"/>
        <w:widowControl/>
        <w:numPr>
          <w:ilvl w:val="0"/>
          <w:numId w:val="18"/>
        </w:numPr>
        <w:rPr>
          <w:rFonts w:asciiTheme="minorHAnsi" w:hAnsiTheme="minorHAnsi" w:cstheme="minorHAnsi"/>
          <w:szCs w:val="22"/>
        </w:rPr>
      </w:pPr>
      <w:r w:rsidRPr="00EB41B6">
        <w:rPr>
          <w:rFonts w:asciiTheme="minorHAnsi" w:hAnsiTheme="minorHAnsi" w:cstheme="minorHAnsi"/>
          <w:szCs w:val="22"/>
        </w:rPr>
        <w:t>Arbetsgivaren genomför enskilt samtal med den utsatte samt den/de som kränker. De berörda kan välja om de vill att skyddsombud ska delta vid samtalen.</w:t>
      </w:r>
    </w:p>
    <w:p w:rsidR="004A30B1" w:rsidRPr="00EB41B6" w:rsidRDefault="004A30B1" w:rsidP="00101252">
      <w:pPr>
        <w:pStyle w:val="Liststycke"/>
        <w:widowControl/>
        <w:numPr>
          <w:ilvl w:val="0"/>
          <w:numId w:val="18"/>
        </w:numPr>
        <w:rPr>
          <w:rFonts w:asciiTheme="minorHAnsi" w:hAnsiTheme="minorHAnsi" w:cstheme="minorHAnsi"/>
          <w:szCs w:val="22"/>
        </w:rPr>
      </w:pPr>
      <w:r w:rsidRPr="00EB41B6">
        <w:rPr>
          <w:rFonts w:asciiTheme="minorHAnsi" w:hAnsiTheme="minorHAnsi" w:cstheme="minorHAnsi"/>
          <w:szCs w:val="22"/>
        </w:rPr>
        <w:t>Om kränkningen fortsätter trots ovanstående åtgärder beslutar arbetsgivare om vidare åtgärder som exempelvis erinran, polisanmälan, företagshälsovård etc.</w:t>
      </w:r>
    </w:p>
    <w:p w:rsidR="004A30B1" w:rsidRPr="00EB41B6" w:rsidRDefault="004A30B1" w:rsidP="004A30B1">
      <w:pPr>
        <w:widowControl/>
        <w:rPr>
          <w:rFonts w:asciiTheme="minorHAnsi" w:hAnsiTheme="minorHAnsi" w:cstheme="minorHAnsi"/>
          <w:szCs w:val="22"/>
        </w:rPr>
      </w:pPr>
    </w:p>
    <w:bookmarkEnd w:id="25"/>
    <w:p w:rsidR="00421F39" w:rsidRPr="003362CB" w:rsidRDefault="004A30B1" w:rsidP="003362CB">
      <w:r>
        <w:rPr>
          <w:rFonts w:asciiTheme="majorHAnsi" w:eastAsiaTheme="majorEastAsia" w:hAnsiTheme="majorHAnsi" w:cstheme="majorBidi"/>
          <w:color w:val="2E74B5" w:themeColor="accent1" w:themeShade="BF"/>
          <w:sz w:val="26"/>
          <w:szCs w:val="26"/>
        </w:rPr>
        <w:t xml:space="preserve"> </w:t>
      </w:r>
      <w:r w:rsidR="002363D9" w:rsidRPr="00CD1B46">
        <w:rPr>
          <w:rFonts w:asciiTheme="minorHAnsi" w:hAnsiTheme="minorHAnsi" w:cstheme="minorHAnsi"/>
          <w:sz w:val="22"/>
          <w:szCs w:val="22"/>
        </w:rPr>
        <w:tab/>
      </w:r>
      <w:r w:rsidR="002363D9" w:rsidRPr="00CD1B46">
        <w:rPr>
          <w:rFonts w:asciiTheme="minorHAnsi" w:hAnsiTheme="minorHAnsi" w:cstheme="minorHAnsi"/>
          <w:sz w:val="22"/>
          <w:szCs w:val="22"/>
        </w:rPr>
        <w:tab/>
      </w:r>
      <w:r w:rsidR="002363D9" w:rsidRPr="00CD1B46">
        <w:rPr>
          <w:rFonts w:asciiTheme="minorHAnsi" w:hAnsiTheme="minorHAnsi" w:cstheme="minorHAnsi"/>
          <w:sz w:val="22"/>
          <w:szCs w:val="22"/>
        </w:rPr>
        <w:tab/>
      </w:r>
      <w:r w:rsidR="002363D9" w:rsidRPr="00CD1B46">
        <w:rPr>
          <w:rFonts w:asciiTheme="minorHAnsi" w:hAnsiTheme="minorHAnsi" w:cstheme="minorHAnsi"/>
          <w:sz w:val="22"/>
          <w:szCs w:val="22"/>
        </w:rPr>
        <w:tab/>
      </w:r>
    </w:p>
    <w:p w:rsidR="006E4EF0" w:rsidRDefault="006E4EF0">
      <w:pPr>
        <w:widowControl/>
        <w:spacing w:after="160" w:line="259" w:lineRule="auto"/>
        <w:rPr>
          <w:rFonts w:asciiTheme="minorHAnsi" w:hAnsiTheme="minorHAnsi"/>
          <w:sz w:val="22"/>
          <w:szCs w:val="22"/>
        </w:rPr>
      </w:pPr>
      <w:r>
        <w:rPr>
          <w:rFonts w:asciiTheme="minorHAnsi" w:hAnsiTheme="minorHAnsi"/>
          <w:sz w:val="22"/>
          <w:szCs w:val="22"/>
        </w:rPr>
        <w:br w:type="page"/>
      </w:r>
    </w:p>
    <w:p w:rsidR="002363D9" w:rsidRPr="00ED0C31" w:rsidRDefault="002363D9" w:rsidP="002363D9">
      <w:pPr>
        <w:pStyle w:val="Rubrik1"/>
        <w:rPr>
          <w:rFonts w:asciiTheme="minorHAnsi" w:hAnsiTheme="minorHAnsi" w:cstheme="minorHAnsi"/>
          <w:b/>
          <w:color w:val="auto"/>
          <w:sz w:val="36"/>
        </w:rPr>
      </w:pPr>
      <w:bookmarkStart w:id="41" w:name="_Toc536688240"/>
      <w:r w:rsidRPr="00ED0C31">
        <w:rPr>
          <w:rFonts w:asciiTheme="minorHAnsi" w:hAnsiTheme="minorHAnsi" w:cstheme="minorHAnsi"/>
          <w:b/>
          <w:color w:val="auto"/>
          <w:sz w:val="36"/>
        </w:rPr>
        <w:lastRenderedPageBreak/>
        <w:t>Lagtext</w:t>
      </w:r>
      <w:bookmarkEnd w:id="41"/>
    </w:p>
    <w:p w:rsidR="002363D9" w:rsidRPr="00051053" w:rsidRDefault="002363D9" w:rsidP="002363D9">
      <w:pPr>
        <w:rPr>
          <w:sz w:val="22"/>
          <w:szCs w:val="22"/>
        </w:rPr>
      </w:pPr>
    </w:p>
    <w:p w:rsidR="002363D9" w:rsidRPr="00ED0C31" w:rsidRDefault="002363D9" w:rsidP="001C7475">
      <w:pPr>
        <w:pStyle w:val="Rubrik2"/>
        <w:rPr>
          <w:rFonts w:asciiTheme="minorHAnsi" w:hAnsiTheme="minorHAnsi" w:cstheme="minorHAnsi"/>
          <w:color w:val="auto"/>
          <w:sz w:val="36"/>
          <w:szCs w:val="20"/>
        </w:rPr>
      </w:pPr>
      <w:bookmarkStart w:id="42" w:name="_Toc536688241"/>
      <w:r w:rsidRPr="00ED0C31">
        <w:rPr>
          <w:rFonts w:asciiTheme="minorHAnsi" w:hAnsiTheme="minorHAnsi" w:cstheme="minorHAnsi"/>
          <w:color w:val="auto"/>
          <w:sz w:val="36"/>
          <w:szCs w:val="20"/>
        </w:rPr>
        <w:t>Diskrimineringslagen</w:t>
      </w:r>
      <w:bookmarkEnd w:id="42"/>
      <w:r w:rsidR="00ED0C31">
        <w:rPr>
          <w:rFonts w:asciiTheme="minorHAnsi" w:hAnsiTheme="minorHAnsi" w:cstheme="minorHAnsi"/>
          <w:color w:val="auto"/>
          <w:sz w:val="36"/>
          <w:szCs w:val="20"/>
        </w:rPr>
        <w:t xml:space="preserve"> (2008:567)</w:t>
      </w:r>
    </w:p>
    <w:p w:rsidR="001C7475" w:rsidRPr="004E5C09" w:rsidRDefault="001C7475" w:rsidP="004E5C09">
      <w:pPr>
        <w:rPr>
          <w:rFonts w:asciiTheme="majorHAnsi" w:hAnsiTheme="majorHAnsi" w:cstheme="majorHAnsi"/>
          <w:sz w:val="20"/>
        </w:rPr>
      </w:pPr>
      <w:bookmarkStart w:id="43" w:name="K1P5S3"/>
      <w:bookmarkStart w:id="44" w:name="_Toc533082574"/>
      <w:bookmarkStart w:id="45" w:name="_Toc533084271"/>
      <w:bookmarkStart w:id="46" w:name="_Toc533084696"/>
      <w:bookmarkStart w:id="47" w:name="_Toc536426432"/>
      <w:bookmarkStart w:id="48" w:name="Diskrimineringsförbud"/>
      <w:bookmarkEnd w:id="43"/>
      <w:r w:rsidRPr="004E5C09">
        <w:rPr>
          <w:rFonts w:asciiTheme="majorHAnsi" w:hAnsiTheme="majorHAnsi" w:cstheme="majorHAnsi"/>
          <w:sz w:val="20"/>
        </w:rPr>
        <w:t>2 kap. Förbud mot diskriminering och repressalier</w:t>
      </w:r>
      <w:bookmarkEnd w:id="44"/>
      <w:bookmarkEnd w:id="45"/>
      <w:bookmarkEnd w:id="46"/>
      <w:bookmarkEnd w:id="47"/>
    </w:p>
    <w:p w:rsidR="001C7475" w:rsidRPr="004E5C09" w:rsidRDefault="001C7475" w:rsidP="004E5C09">
      <w:pPr>
        <w:rPr>
          <w:rFonts w:asciiTheme="majorHAnsi" w:hAnsiTheme="majorHAnsi" w:cstheme="majorHAnsi"/>
          <w:sz w:val="20"/>
        </w:rPr>
      </w:pPr>
      <w:bookmarkStart w:id="49" w:name="_Toc533082575"/>
      <w:bookmarkStart w:id="50" w:name="_Toc533084272"/>
      <w:bookmarkStart w:id="51" w:name="_Toc533084697"/>
      <w:bookmarkStart w:id="52" w:name="_Toc536426433"/>
      <w:r w:rsidRPr="004E5C09">
        <w:rPr>
          <w:rFonts w:asciiTheme="majorHAnsi" w:hAnsiTheme="majorHAnsi" w:cstheme="majorHAnsi"/>
          <w:sz w:val="20"/>
        </w:rPr>
        <w:t>Arbetslivet</w:t>
      </w:r>
      <w:bookmarkEnd w:id="49"/>
      <w:bookmarkEnd w:id="50"/>
      <w:bookmarkEnd w:id="51"/>
      <w:bookmarkEnd w:id="52"/>
    </w:p>
    <w:p w:rsidR="001C7475" w:rsidRPr="00D82A79" w:rsidRDefault="001C7475" w:rsidP="00D82A79">
      <w:pPr>
        <w:rPr>
          <w:rFonts w:asciiTheme="majorHAnsi" w:hAnsiTheme="majorHAnsi" w:cstheme="majorHAnsi"/>
          <w:i/>
          <w:sz w:val="20"/>
        </w:rPr>
      </w:pPr>
      <w:r w:rsidRPr="00D82A79">
        <w:rPr>
          <w:rFonts w:asciiTheme="majorHAnsi" w:hAnsiTheme="majorHAnsi" w:cstheme="majorHAnsi"/>
          <w:i/>
          <w:sz w:val="20"/>
        </w:rPr>
        <w:t>Diskrimineringsförbud</w:t>
      </w:r>
    </w:p>
    <w:p w:rsidR="001C7475" w:rsidRPr="00BC2C7B" w:rsidRDefault="001C7475" w:rsidP="001C7475">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eastAsiaTheme="majorEastAsia" w:hAnsiTheme="majorHAnsi" w:cstheme="majorHAnsi"/>
          <w:color w:val="333333"/>
          <w:sz w:val="20"/>
          <w:szCs w:val="20"/>
        </w:rPr>
        <w:t>1 §</w:t>
      </w:r>
      <w:r w:rsidRPr="00BC2C7B">
        <w:rPr>
          <w:rFonts w:asciiTheme="majorHAnsi" w:hAnsiTheme="majorHAnsi" w:cstheme="majorHAnsi"/>
          <w:color w:val="333333"/>
          <w:sz w:val="20"/>
          <w:szCs w:val="20"/>
        </w:rPr>
        <w:t> En arbetsgivare får inte diskriminera den som hos arbetsgivaren</w:t>
      </w:r>
    </w:p>
    <w:p w:rsidR="001C7475" w:rsidRPr="00BC2C7B" w:rsidRDefault="001C7475" w:rsidP="00101252">
      <w:pPr>
        <w:widowControl/>
        <w:numPr>
          <w:ilvl w:val="0"/>
          <w:numId w:val="8"/>
        </w:numPr>
        <w:shd w:val="clear" w:color="auto" w:fill="FFFFFF"/>
        <w:spacing w:after="100" w:afterAutospacing="1"/>
        <w:rPr>
          <w:rFonts w:asciiTheme="majorHAnsi" w:hAnsiTheme="majorHAnsi" w:cstheme="majorHAnsi"/>
          <w:color w:val="333333"/>
          <w:sz w:val="20"/>
        </w:rPr>
      </w:pPr>
      <w:r w:rsidRPr="00BC2C7B">
        <w:rPr>
          <w:rFonts w:asciiTheme="majorHAnsi" w:hAnsiTheme="majorHAnsi" w:cstheme="majorHAnsi"/>
          <w:color w:val="333333"/>
          <w:sz w:val="20"/>
        </w:rPr>
        <w:t>är arbetstagare,</w:t>
      </w:r>
    </w:p>
    <w:p w:rsidR="001C7475" w:rsidRPr="00BC2C7B" w:rsidRDefault="001C7475" w:rsidP="00101252">
      <w:pPr>
        <w:widowControl/>
        <w:numPr>
          <w:ilvl w:val="0"/>
          <w:numId w:val="8"/>
        </w:numPr>
        <w:shd w:val="clear" w:color="auto" w:fill="FFFFFF"/>
        <w:spacing w:before="96" w:after="100" w:afterAutospacing="1"/>
        <w:rPr>
          <w:rFonts w:asciiTheme="majorHAnsi" w:hAnsiTheme="majorHAnsi" w:cstheme="majorHAnsi"/>
          <w:color w:val="333333"/>
          <w:sz w:val="20"/>
        </w:rPr>
      </w:pPr>
      <w:r w:rsidRPr="00BC2C7B">
        <w:rPr>
          <w:rFonts w:asciiTheme="majorHAnsi" w:hAnsiTheme="majorHAnsi" w:cstheme="majorHAnsi"/>
          <w:color w:val="333333"/>
          <w:sz w:val="20"/>
        </w:rPr>
        <w:t>gör en förfrågan om eller söker arbete,</w:t>
      </w:r>
    </w:p>
    <w:p w:rsidR="001C7475" w:rsidRPr="00BC2C7B" w:rsidRDefault="001C7475" w:rsidP="00101252">
      <w:pPr>
        <w:widowControl/>
        <w:numPr>
          <w:ilvl w:val="0"/>
          <w:numId w:val="8"/>
        </w:numPr>
        <w:shd w:val="clear" w:color="auto" w:fill="FFFFFF"/>
        <w:spacing w:before="96" w:after="100" w:afterAutospacing="1"/>
        <w:rPr>
          <w:rFonts w:asciiTheme="majorHAnsi" w:hAnsiTheme="majorHAnsi" w:cstheme="majorHAnsi"/>
          <w:color w:val="333333"/>
          <w:sz w:val="20"/>
        </w:rPr>
      </w:pPr>
      <w:r w:rsidRPr="00BC2C7B">
        <w:rPr>
          <w:rFonts w:asciiTheme="majorHAnsi" w:hAnsiTheme="majorHAnsi" w:cstheme="majorHAnsi"/>
          <w:color w:val="333333"/>
          <w:sz w:val="20"/>
        </w:rPr>
        <w:t>söker eller fullgör praktik, eller</w:t>
      </w:r>
    </w:p>
    <w:p w:rsidR="001C7475" w:rsidRPr="00BC2C7B" w:rsidRDefault="001C7475" w:rsidP="00101252">
      <w:pPr>
        <w:widowControl/>
        <w:numPr>
          <w:ilvl w:val="0"/>
          <w:numId w:val="8"/>
        </w:numPr>
        <w:shd w:val="clear" w:color="auto" w:fill="FFFFFF"/>
        <w:spacing w:before="96" w:after="100" w:afterAutospacing="1"/>
        <w:rPr>
          <w:rFonts w:asciiTheme="majorHAnsi" w:hAnsiTheme="majorHAnsi" w:cstheme="majorHAnsi"/>
          <w:color w:val="333333"/>
          <w:sz w:val="20"/>
        </w:rPr>
      </w:pPr>
      <w:r w:rsidRPr="00BC2C7B">
        <w:rPr>
          <w:rFonts w:asciiTheme="majorHAnsi" w:hAnsiTheme="majorHAnsi" w:cstheme="majorHAnsi"/>
          <w:color w:val="333333"/>
          <w:sz w:val="20"/>
        </w:rPr>
        <w:t>står till förfogande för att utföra eller utför arbete som inhyrd eller inlånad arbetskraft.</w:t>
      </w:r>
    </w:p>
    <w:p w:rsidR="001C7475" w:rsidRPr="00BC2C7B" w:rsidRDefault="001C7475" w:rsidP="001C7475">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Fonts w:asciiTheme="majorHAnsi" w:hAnsiTheme="majorHAnsi" w:cstheme="majorHAnsi"/>
          <w:color w:val="333333"/>
          <w:sz w:val="20"/>
          <w:szCs w:val="20"/>
        </w:rPr>
        <w:t>Förbudet mot diskriminering i form av bristande tillgänglighet gäller inte i fråga om den som gör en förfrågan om arbete.</w:t>
      </w:r>
    </w:p>
    <w:p w:rsidR="001C7475" w:rsidRPr="00BC2C7B" w:rsidRDefault="001C7475" w:rsidP="001C7475">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Fonts w:asciiTheme="majorHAnsi" w:hAnsiTheme="majorHAnsi" w:cstheme="majorHAnsi"/>
          <w:color w:val="333333"/>
          <w:sz w:val="20"/>
          <w:szCs w:val="20"/>
        </w:rPr>
        <w:t>Den som i arbetsgivarens ställe har rätt att besluta i frågor som rör någon som avses i första stycket ska likställas med arbetsgivaren. Lag (2014:958).</w:t>
      </w:r>
    </w:p>
    <w:p w:rsidR="001C7475" w:rsidRPr="00BC2C7B" w:rsidRDefault="001C7475" w:rsidP="001C7475">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eastAsiaTheme="majorEastAsia" w:hAnsiTheme="majorHAnsi" w:cstheme="majorHAnsi"/>
          <w:color w:val="333333"/>
          <w:sz w:val="20"/>
          <w:szCs w:val="20"/>
        </w:rPr>
        <w:t>2 §</w:t>
      </w:r>
      <w:r w:rsidRPr="00BC2C7B">
        <w:rPr>
          <w:rFonts w:asciiTheme="majorHAnsi" w:hAnsiTheme="majorHAnsi" w:cstheme="majorHAnsi"/>
          <w:color w:val="333333"/>
          <w:sz w:val="20"/>
          <w:szCs w:val="20"/>
        </w:rPr>
        <w:t> Förbudet i 1 § hindrar inte</w:t>
      </w:r>
    </w:p>
    <w:p w:rsidR="001C7475" w:rsidRPr="00BC2C7B" w:rsidRDefault="001C7475" w:rsidP="00101252">
      <w:pPr>
        <w:widowControl/>
        <w:numPr>
          <w:ilvl w:val="0"/>
          <w:numId w:val="9"/>
        </w:numPr>
        <w:shd w:val="clear" w:color="auto" w:fill="FFFFFF"/>
        <w:spacing w:after="100" w:afterAutospacing="1"/>
        <w:rPr>
          <w:rFonts w:asciiTheme="majorHAnsi" w:hAnsiTheme="majorHAnsi" w:cstheme="majorHAnsi"/>
          <w:color w:val="333333"/>
          <w:sz w:val="20"/>
        </w:rPr>
      </w:pPr>
      <w:r w:rsidRPr="00BC2C7B">
        <w:rPr>
          <w:rFonts w:asciiTheme="majorHAnsi" w:hAnsiTheme="majorHAnsi" w:cstheme="majorHAnsi"/>
          <w:color w:val="333333"/>
          <w:sz w:val="20"/>
        </w:rPr>
        <w:t>särbehandling som föranleds av en egenskap som har samband med någon av diskrimineringsgrunderna om, vid beslut om anställning, befordran eller utbildning för befordran, egenskapen på grund av arbetets natur eller det sammanhang där arbetet utförs utgör ett verkligt och avgörande yrkeskrav som har ett berättigat syfte och kravet är lämpligt och nödvändigt för att uppnå syftet,</w:t>
      </w:r>
    </w:p>
    <w:p w:rsidR="001C7475" w:rsidRPr="00BC2C7B" w:rsidRDefault="001C7475" w:rsidP="00101252">
      <w:pPr>
        <w:widowControl/>
        <w:numPr>
          <w:ilvl w:val="0"/>
          <w:numId w:val="9"/>
        </w:numPr>
        <w:shd w:val="clear" w:color="auto" w:fill="FFFFFF"/>
        <w:spacing w:before="96" w:after="100" w:afterAutospacing="1"/>
        <w:rPr>
          <w:rFonts w:asciiTheme="majorHAnsi" w:hAnsiTheme="majorHAnsi" w:cstheme="majorHAnsi"/>
          <w:color w:val="333333"/>
          <w:sz w:val="20"/>
        </w:rPr>
      </w:pPr>
      <w:r w:rsidRPr="00BC2C7B">
        <w:rPr>
          <w:rFonts w:asciiTheme="majorHAnsi" w:hAnsiTheme="majorHAnsi" w:cstheme="majorHAnsi"/>
          <w:color w:val="333333"/>
          <w:sz w:val="20"/>
        </w:rPr>
        <w:t>åtgärder som är ett led i strävanden att främja jämställdhet mellan kvinnor och män och som avser annat än löne- eller andra anställningsvillkor,</w:t>
      </w:r>
    </w:p>
    <w:p w:rsidR="001C7475" w:rsidRPr="00BC2C7B" w:rsidRDefault="001C7475" w:rsidP="00101252">
      <w:pPr>
        <w:widowControl/>
        <w:numPr>
          <w:ilvl w:val="0"/>
          <w:numId w:val="9"/>
        </w:numPr>
        <w:shd w:val="clear" w:color="auto" w:fill="FFFFFF"/>
        <w:spacing w:before="96" w:after="100" w:afterAutospacing="1"/>
        <w:rPr>
          <w:rFonts w:asciiTheme="majorHAnsi" w:hAnsiTheme="majorHAnsi" w:cstheme="majorHAnsi"/>
          <w:color w:val="333333"/>
          <w:sz w:val="20"/>
        </w:rPr>
      </w:pPr>
      <w:r w:rsidRPr="00BC2C7B">
        <w:rPr>
          <w:rFonts w:asciiTheme="majorHAnsi" w:hAnsiTheme="majorHAnsi" w:cstheme="majorHAnsi"/>
          <w:color w:val="333333"/>
          <w:sz w:val="20"/>
        </w:rPr>
        <w:t>tillämpning av åldersgränser för rätt till pensions-, efterlevande- eller invaliditetsförmåner i individuella avtal eller kollektivavtal, eller</w:t>
      </w:r>
    </w:p>
    <w:p w:rsidR="001C7475" w:rsidRPr="00BC2C7B" w:rsidRDefault="001C7475" w:rsidP="00101252">
      <w:pPr>
        <w:widowControl/>
        <w:numPr>
          <w:ilvl w:val="0"/>
          <w:numId w:val="9"/>
        </w:numPr>
        <w:shd w:val="clear" w:color="auto" w:fill="FFFFFF"/>
        <w:spacing w:before="96" w:after="100" w:afterAutospacing="1"/>
        <w:rPr>
          <w:rFonts w:asciiTheme="majorHAnsi" w:hAnsiTheme="majorHAnsi" w:cstheme="majorHAnsi"/>
          <w:color w:val="333333"/>
          <w:sz w:val="20"/>
        </w:rPr>
      </w:pPr>
      <w:r w:rsidRPr="00BC2C7B">
        <w:rPr>
          <w:rFonts w:asciiTheme="majorHAnsi" w:hAnsiTheme="majorHAnsi" w:cstheme="majorHAnsi"/>
          <w:color w:val="333333"/>
          <w:sz w:val="20"/>
        </w:rPr>
        <w:t>särbehandling på grund av ålder, om den har ett berättigat syfte och de medel som används är lämpliga och nödvändiga för att uppnå syftet.</w:t>
      </w:r>
    </w:p>
    <w:p w:rsidR="001C7475" w:rsidRPr="00D82A79" w:rsidRDefault="001C7475" w:rsidP="00D82A79">
      <w:pPr>
        <w:rPr>
          <w:rFonts w:asciiTheme="majorHAnsi" w:hAnsiTheme="majorHAnsi" w:cstheme="majorHAnsi"/>
          <w:b/>
          <w:i/>
          <w:sz w:val="20"/>
        </w:rPr>
      </w:pPr>
      <w:r w:rsidRPr="00D82A79">
        <w:rPr>
          <w:rFonts w:asciiTheme="majorHAnsi" w:hAnsiTheme="majorHAnsi" w:cstheme="majorHAnsi"/>
          <w:b/>
          <w:i/>
          <w:sz w:val="20"/>
        </w:rPr>
        <w:t>Skyldighet att utreda och vidta åtgärder mot trakasserier</w:t>
      </w:r>
    </w:p>
    <w:p w:rsidR="001C7475" w:rsidRPr="00BC2C7B" w:rsidRDefault="001C7475" w:rsidP="001C7475">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eastAsiaTheme="majorEastAsia" w:hAnsiTheme="majorHAnsi" w:cstheme="majorHAnsi"/>
          <w:color w:val="333333"/>
          <w:sz w:val="20"/>
          <w:szCs w:val="20"/>
        </w:rPr>
        <w:t>3 §</w:t>
      </w:r>
      <w:r w:rsidRPr="00BC2C7B">
        <w:rPr>
          <w:rFonts w:asciiTheme="majorHAnsi" w:hAnsiTheme="majorHAnsi" w:cstheme="majorHAnsi"/>
          <w:color w:val="333333"/>
          <w:sz w:val="20"/>
          <w:szCs w:val="20"/>
        </w:rPr>
        <w:t> Om en arbetsgivare får kännedom om att en arbetstagare anser sig i samband med arbetet ha blivit utsatt för trakasserier eller sexuella trakasserier av någon som utför arbete eller fullgör praktik hos arbetsgivaren, är arbetsgivaren skyldig att utreda omständigheterna kring de uppgivna trakasserierna och i förekommande fall vidta de åtgärder som skäligen kan krävas för att förhindra trakasserier i framtiden.</w:t>
      </w:r>
    </w:p>
    <w:p w:rsidR="001C7475" w:rsidRPr="00BC2C7B" w:rsidRDefault="001C7475" w:rsidP="001C7475">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Fonts w:asciiTheme="majorHAnsi" w:hAnsiTheme="majorHAnsi" w:cstheme="majorHAnsi"/>
          <w:color w:val="333333"/>
          <w:sz w:val="20"/>
          <w:szCs w:val="20"/>
        </w:rPr>
        <w:t>Skyldigheten gäller också i förhållande till den som fullgör praktik eller utför arbete som inhyrd eller inlånad arbetskraft.</w:t>
      </w:r>
    </w:p>
    <w:p w:rsidR="001C7475" w:rsidRPr="00D82A79" w:rsidRDefault="001C7475" w:rsidP="00D82A79">
      <w:pPr>
        <w:rPr>
          <w:rFonts w:asciiTheme="majorHAnsi" w:hAnsiTheme="majorHAnsi" w:cstheme="majorHAnsi"/>
          <w:b/>
          <w:i/>
          <w:sz w:val="20"/>
        </w:rPr>
      </w:pPr>
      <w:r w:rsidRPr="00D82A79">
        <w:rPr>
          <w:rFonts w:asciiTheme="majorHAnsi" w:hAnsiTheme="majorHAnsi" w:cstheme="majorHAnsi"/>
          <w:b/>
          <w:i/>
          <w:sz w:val="20"/>
        </w:rPr>
        <w:t>Uppgift om meriter</w:t>
      </w:r>
    </w:p>
    <w:p w:rsidR="001C7475" w:rsidRPr="00BC2C7B" w:rsidRDefault="001C7475" w:rsidP="001C7475">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eastAsiaTheme="majorEastAsia" w:hAnsiTheme="majorHAnsi" w:cstheme="majorHAnsi"/>
          <w:color w:val="333333"/>
          <w:sz w:val="20"/>
          <w:szCs w:val="20"/>
        </w:rPr>
        <w:t>4 §</w:t>
      </w:r>
      <w:r w:rsidRPr="00BC2C7B">
        <w:rPr>
          <w:rFonts w:asciiTheme="majorHAnsi" w:hAnsiTheme="majorHAnsi" w:cstheme="majorHAnsi"/>
          <w:color w:val="333333"/>
          <w:sz w:val="20"/>
          <w:szCs w:val="20"/>
        </w:rPr>
        <w:t> Om en arbetssökande inte har anställts eller tagits ut till anställningsintervju, eller om en arbetstagare inte har befordrats eller tagits ut till utbildning för befordran, ska sökanden på begäran få en skriftlig uppgift av arbetsgivaren om vilken utbildning, yrkeserfarenhet och andra meriter den hade som togs ut till anställningsintervjun eller som fick arbetet eller utbildningsplatsen.</w:t>
      </w:r>
    </w:p>
    <w:p w:rsidR="00D82A79" w:rsidRDefault="00D82A79" w:rsidP="00D82A79">
      <w:bookmarkStart w:id="53" w:name="_Toc533082576"/>
      <w:bookmarkStart w:id="54" w:name="_Toc533084273"/>
      <w:bookmarkStart w:id="55" w:name="_Toc533084698"/>
      <w:bookmarkStart w:id="56" w:name="_Toc536426434"/>
    </w:p>
    <w:p w:rsidR="00D82A79" w:rsidRDefault="00D82A79">
      <w:pPr>
        <w:widowControl/>
        <w:spacing w:after="160" w:line="259" w:lineRule="auto"/>
        <w:rPr>
          <w:rFonts w:asciiTheme="majorHAnsi" w:hAnsiTheme="majorHAnsi" w:cstheme="majorHAnsi"/>
          <w:b/>
        </w:rPr>
      </w:pPr>
      <w:r>
        <w:rPr>
          <w:rFonts w:asciiTheme="majorHAnsi" w:hAnsiTheme="majorHAnsi" w:cstheme="majorHAnsi"/>
          <w:b/>
        </w:rPr>
        <w:br w:type="page"/>
      </w:r>
    </w:p>
    <w:p w:rsidR="001C7475" w:rsidRPr="00D82A79" w:rsidRDefault="001C7475" w:rsidP="00D82A79">
      <w:pPr>
        <w:rPr>
          <w:rFonts w:asciiTheme="majorHAnsi" w:hAnsiTheme="majorHAnsi" w:cstheme="majorHAnsi"/>
          <w:b/>
        </w:rPr>
      </w:pPr>
      <w:r w:rsidRPr="00D82A79">
        <w:rPr>
          <w:rFonts w:asciiTheme="majorHAnsi" w:hAnsiTheme="majorHAnsi" w:cstheme="majorHAnsi"/>
          <w:b/>
        </w:rPr>
        <w:lastRenderedPageBreak/>
        <w:t>Utbildning</w:t>
      </w:r>
      <w:bookmarkEnd w:id="53"/>
      <w:bookmarkEnd w:id="54"/>
      <w:bookmarkEnd w:id="55"/>
      <w:bookmarkEnd w:id="56"/>
    </w:p>
    <w:p w:rsidR="001C7475" w:rsidRPr="00D82A79" w:rsidRDefault="001C7475" w:rsidP="00D82A79">
      <w:pPr>
        <w:rPr>
          <w:rFonts w:asciiTheme="majorHAnsi" w:hAnsiTheme="majorHAnsi" w:cstheme="majorHAnsi"/>
          <w:b/>
          <w:i/>
          <w:sz w:val="22"/>
        </w:rPr>
      </w:pPr>
      <w:r w:rsidRPr="00D82A79">
        <w:rPr>
          <w:rFonts w:asciiTheme="majorHAnsi" w:hAnsiTheme="majorHAnsi" w:cstheme="majorHAnsi"/>
          <w:b/>
          <w:i/>
          <w:sz w:val="22"/>
        </w:rPr>
        <w:t>Diskrimineringsförbud</w:t>
      </w:r>
    </w:p>
    <w:p w:rsidR="001C7475" w:rsidRPr="00BC2C7B" w:rsidRDefault="001C7475" w:rsidP="001C7475">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eastAsiaTheme="majorEastAsia" w:hAnsiTheme="majorHAnsi" w:cstheme="majorHAnsi"/>
          <w:color w:val="333333"/>
          <w:sz w:val="20"/>
          <w:szCs w:val="20"/>
        </w:rPr>
        <w:t>5 §</w:t>
      </w:r>
      <w:r w:rsidRPr="00BC2C7B">
        <w:rPr>
          <w:rFonts w:asciiTheme="majorHAnsi" w:hAnsiTheme="majorHAnsi" w:cstheme="majorHAnsi"/>
          <w:color w:val="333333"/>
          <w:sz w:val="20"/>
          <w:szCs w:val="20"/>
        </w:rPr>
        <w:t> Den som bedriver verksamhet som avses i skollagen (2010:800) eller annan utbildningsverksamhet (utbildningsanordnare) får inte diskriminera något barn eller någon elev, student eller studerande som deltar i eller söker till verksamheten. Anställda och uppdragstagare i verksamheten ska likställas med utbildningsanordnaren när de handlar inom ramen för anställningen eller uppdraget. Lag (2014:958).</w:t>
      </w:r>
    </w:p>
    <w:p w:rsidR="001C7475" w:rsidRPr="00BC2C7B" w:rsidRDefault="001C7475" w:rsidP="001C7475">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eastAsiaTheme="majorEastAsia" w:hAnsiTheme="majorHAnsi" w:cstheme="majorHAnsi"/>
          <w:color w:val="333333"/>
          <w:sz w:val="20"/>
          <w:szCs w:val="20"/>
        </w:rPr>
        <w:t>6 §</w:t>
      </w:r>
      <w:r w:rsidRPr="00BC2C7B">
        <w:rPr>
          <w:rFonts w:asciiTheme="majorHAnsi" w:hAnsiTheme="majorHAnsi" w:cstheme="majorHAnsi"/>
          <w:color w:val="333333"/>
          <w:sz w:val="20"/>
          <w:szCs w:val="20"/>
        </w:rPr>
        <w:t> Förbudet i 5 § hindrar inte</w:t>
      </w:r>
    </w:p>
    <w:p w:rsidR="001C7475" w:rsidRPr="00BC2C7B" w:rsidRDefault="001C7475" w:rsidP="00101252">
      <w:pPr>
        <w:widowControl/>
        <w:numPr>
          <w:ilvl w:val="0"/>
          <w:numId w:val="10"/>
        </w:numPr>
        <w:shd w:val="clear" w:color="auto" w:fill="FFFFFF"/>
        <w:spacing w:after="100" w:afterAutospacing="1"/>
        <w:rPr>
          <w:rFonts w:asciiTheme="majorHAnsi" w:hAnsiTheme="majorHAnsi" w:cstheme="majorHAnsi"/>
          <w:color w:val="333333"/>
          <w:sz w:val="20"/>
        </w:rPr>
      </w:pPr>
      <w:r w:rsidRPr="00BC2C7B">
        <w:rPr>
          <w:rFonts w:asciiTheme="majorHAnsi" w:hAnsiTheme="majorHAnsi" w:cstheme="majorHAnsi"/>
          <w:color w:val="333333"/>
          <w:sz w:val="20"/>
        </w:rPr>
        <w:t>åtgärder som är ett led i strävanden att främja jämställdhet mellan kvinnor och män vid tillträde till annan utbildning än sådan som avses i skollagen (2010:800),</w:t>
      </w:r>
    </w:p>
    <w:p w:rsidR="001C7475" w:rsidRPr="00BC2C7B" w:rsidRDefault="001C7475" w:rsidP="00101252">
      <w:pPr>
        <w:widowControl/>
        <w:numPr>
          <w:ilvl w:val="0"/>
          <w:numId w:val="10"/>
        </w:numPr>
        <w:shd w:val="clear" w:color="auto" w:fill="FFFFFF"/>
        <w:spacing w:before="96" w:after="100" w:afterAutospacing="1"/>
        <w:rPr>
          <w:rFonts w:asciiTheme="majorHAnsi" w:hAnsiTheme="majorHAnsi" w:cstheme="majorHAnsi"/>
          <w:color w:val="333333"/>
          <w:sz w:val="20"/>
        </w:rPr>
      </w:pPr>
      <w:r w:rsidRPr="00BC2C7B">
        <w:rPr>
          <w:rFonts w:asciiTheme="majorHAnsi" w:hAnsiTheme="majorHAnsi" w:cstheme="majorHAnsi"/>
          <w:color w:val="333333"/>
          <w:sz w:val="20"/>
        </w:rPr>
        <w:t>tillämpning av bestämmelser som tar hänsyn till ålder i fråga om utbildning i förskolan, förskoleklassen, grundskolan, grundsärskolan, sameskolan, specialskolan eller fritidshemmet, eller sådan pedagogisk verksamhet som avses i 25 kap. skollagen, eller</w:t>
      </w:r>
    </w:p>
    <w:p w:rsidR="001C7475" w:rsidRPr="00BC2C7B" w:rsidRDefault="001C7475" w:rsidP="00101252">
      <w:pPr>
        <w:widowControl/>
        <w:numPr>
          <w:ilvl w:val="0"/>
          <w:numId w:val="10"/>
        </w:numPr>
        <w:shd w:val="clear" w:color="auto" w:fill="FFFFFF"/>
        <w:spacing w:before="96" w:after="100" w:afterAutospacing="1"/>
        <w:rPr>
          <w:rFonts w:asciiTheme="majorHAnsi" w:hAnsiTheme="majorHAnsi" w:cstheme="majorHAnsi"/>
          <w:color w:val="333333"/>
          <w:sz w:val="20"/>
        </w:rPr>
      </w:pPr>
      <w:r w:rsidRPr="00BC2C7B">
        <w:rPr>
          <w:rFonts w:asciiTheme="majorHAnsi" w:hAnsiTheme="majorHAnsi" w:cstheme="majorHAnsi"/>
          <w:color w:val="333333"/>
          <w:sz w:val="20"/>
        </w:rPr>
        <w:t>särbehandling på grund av ålder, om den har ett berättigat syfte och de medel som används är lämpliga och nödvändiga för att uppnå syftet.</w:t>
      </w:r>
    </w:p>
    <w:p w:rsidR="001C7475" w:rsidRPr="00BC2C7B" w:rsidRDefault="001C7475" w:rsidP="001C7475">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Fonts w:asciiTheme="majorHAnsi" w:hAnsiTheme="majorHAnsi" w:cstheme="majorHAnsi"/>
          <w:color w:val="333333"/>
          <w:sz w:val="20"/>
          <w:szCs w:val="20"/>
        </w:rPr>
        <w:t>Förbudet hindrar inte heller att en folkhögskola eller ett studieförbund vidtar åtgärder som är ett led i strävanden att främja lika rättigheter och möjligheter oavsett etnisk tillhörighet, religion eller annan trosuppfattning. Lag(2010:861).</w:t>
      </w:r>
    </w:p>
    <w:p w:rsidR="001C7475" w:rsidRPr="00D82A79" w:rsidRDefault="001C7475" w:rsidP="00D82A79">
      <w:pPr>
        <w:rPr>
          <w:rFonts w:asciiTheme="majorHAnsi" w:hAnsiTheme="majorHAnsi" w:cstheme="majorHAnsi"/>
          <w:b/>
          <w:i/>
          <w:sz w:val="20"/>
        </w:rPr>
      </w:pPr>
      <w:r w:rsidRPr="00D82A79">
        <w:rPr>
          <w:rFonts w:asciiTheme="majorHAnsi" w:hAnsiTheme="majorHAnsi" w:cstheme="majorHAnsi"/>
          <w:b/>
          <w:i/>
          <w:sz w:val="20"/>
        </w:rPr>
        <w:t>Skyldighet att utreda och vidta åtgärder mot trakasserier</w:t>
      </w:r>
    </w:p>
    <w:p w:rsidR="001C7475" w:rsidRPr="00BC2C7B" w:rsidRDefault="001C7475" w:rsidP="001C7475">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eastAsiaTheme="majorEastAsia" w:hAnsiTheme="majorHAnsi" w:cstheme="majorHAnsi"/>
          <w:color w:val="333333"/>
          <w:sz w:val="20"/>
          <w:szCs w:val="20"/>
        </w:rPr>
        <w:t>7 §</w:t>
      </w:r>
      <w:r w:rsidRPr="00BC2C7B">
        <w:rPr>
          <w:rFonts w:asciiTheme="majorHAnsi" w:hAnsiTheme="majorHAnsi" w:cstheme="majorHAnsi"/>
          <w:color w:val="333333"/>
          <w:sz w:val="20"/>
          <w:szCs w:val="20"/>
        </w:rPr>
        <w:t> Om en utbildningsanordnare får kännedom om att ett barn eller en elev, student eller studerande som deltar i eller söker till utbildningsanordnarens verksamhet anser sig i samband med verksamheten ha blivit utsatt för trakasserier eller sexuella trakasserier, är utbildningsanordnaren skyldig att utreda omständigheterna kring de uppgivna trakasserierna och i förekommande fall vidta de åtgärder som skäligen kan krävas för att förhindra trakasserier i framtiden.</w:t>
      </w:r>
    </w:p>
    <w:p w:rsidR="001C7475" w:rsidRPr="00D82A79" w:rsidRDefault="001C7475" w:rsidP="00D82A79">
      <w:pPr>
        <w:rPr>
          <w:rFonts w:asciiTheme="majorHAnsi" w:hAnsiTheme="majorHAnsi" w:cstheme="majorHAnsi"/>
          <w:b/>
          <w:i/>
          <w:sz w:val="20"/>
        </w:rPr>
      </w:pPr>
      <w:r w:rsidRPr="00D82A79">
        <w:rPr>
          <w:rFonts w:asciiTheme="majorHAnsi" w:hAnsiTheme="majorHAnsi" w:cstheme="majorHAnsi"/>
          <w:b/>
          <w:i/>
          <w:sz w:val="20"/>
        </w:rPr>
        <w:t>Uppgift om meriter</w:t>
      </w:r>
    </w:p>
    <w:p w:rsidR="001C7475" w:rsidRPr="00ED0C31" w:rsidRDefault="001C7475" w:rsidP="00ED0C31">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eastAsiaTheme="majorEastAsia" w:hAnsiTheme="majorHAnsi" w:cstheme="majorHAnsi"/>
          <w:color w:val="333333"/>
          <w:sz w:val="20"/>
          <w:szCs w:val="20"/>
        </w:rPr>
        <w:t>8 §</w:t>
      </w:r>
      <w:r w:rsidRPr="00BC2C7B">
        <w:rPr>
          <w:rFonts w:asciiTheme="majorHAnsi" w:hAnsiTheme="majorHAnsi" w:cstheme="majorHAnsi"/>
          <w:color w:val="333333"/>
          <w:sz w:val="20"/>
          <w:szCs w:val="20"/>
        </w:rPr>
        <w:t xml:space="preserve"> Om en sökande har nekats tillträde till en utbildning, eller inte tagits ut till prov eller intervju om sådant förfarande tillämpas vid antagningen, ska sökanden på begäran få en skriftlig uppgift av utbildningsanordnaren om vilken utbildning eller andra meriter den hade som blev antagen till utbildningen eller togs </w:t>
      </w:r>
      <w:r w:rsidR="00ED0C31">
        <w:rPr>
          <w:rFonts w:asciiTheme="majorHAnsi" w:hAnsiTheme="majorHAnsi" w:cstheme="majorHAnsi"/>
          <w:color w:val="333333"/>
          <w:sz w:val="20"/>
          <w:szCs w:val="20"/>
        </w:rPr>
        <w:t>ut till provet eller intervjun.</w:t>
      </w:r>
    </w:p>
    <w:p w:rsidR="00750E2F" w:rsidRPr="00D82A79" w:rsidRDefault="00750E2F" w:rsidP="00D82A79">
      <w:pPr>
        <w:rPr>
          <w:rFonts w:asciiTheme="majorHAnsi" w:hAnsiTheme="majorHAnsi" w:cstheme="majorHAnsi"/>
          <w:b/>
          <w:sz w:val="20"/>
        </w:rPr>
      </w:pPr>
      <w:bookmarkStart w:id="57" w:name="_Toc533082577"/>
      <w:bookmarkStart w:id="58" w:name="_Toc533084274"/>
      <w:bookmarkStart w:id="59" w:name="_Toc533084699"/>
      <w:bookmarkStart w:id="60" w:name="_Toc536426435"/>
      <w:r w:rsidRPr="00D82A79">
        <w:rPr>
          <w:rFonts w:asciiTheme="majorHAnsi" w:hAnsiTheme="majorHAnsi" w:cstheme="majorHAnsi"/>
          <w:b/>
          <w:sz w:val="20"/>
        </w:rPr>
        <w:t>3 kap. Aktiva åtgärder</w:t>
      </w:r>
      <w:bookmarkEnd w:id="57"/>
      <w:bookmarkEnd w:id="58"/>
      <w:bookmarkEnd w:id="59"/>
      <w:bookmarkEnd w:id="60"/>
      <w:r w:rsidRPr="00D82A79">
        <w:rPr>
          <w:rFonts w:asciiTheme="majorHAnsi" w:hAnsiTheme="majorHAnsi" w:cstheme="majorHAnsi"/>
          <w:b/>
          <w:sz w:val="20"/>
        </w:rPr>
        <w:t> </w:t>
      </w:r>
    </w:p>
    <w:p w:rsidR="00750E2F" w:rsidRPr="00D82A79" w:rsidRDefault="00750E2F" w:rsidP="00D82A79">
      <w:pPr>
        <w:rPr>
          <w:rFonts w:asciiTheme="majorHAnsi" w:hAnsiTheme="majorHAnsi" w:cstheme="majorHAnsi"/>
          <w:b/>
          <w:sz w:val="20"/>
        </w:rPr>
      </w:pPr>
      <w:bookmarkStart w:id="61" w:name="_Toc533082578"/>
      <w:bookmarkStart w:id="62" w:name="_Toc533084275"/>
      <w:bookmarkStart w:id="63" w:name="_Toc533084700"/>
      <w:bookmarkStart w:id="64" w:name="_Toc536426436"/>
      <w:r w:rsidRPr="00D82A79">
        <w:rPr>
          <w:rFonts w:asciiTheme="majorHAnsi" w:hAnsiTheme="majorHAnsi" w:cstheme="majorHAnsi"/>
          <w:b/>
          <w:sz w:val="20"/>
        </w:rPr>
        <w:t>Inledande bestämmelser</w:t>
      </w:r>
      <w:bookmarkEnd w:id="61"/>
      <w:bookmarkEnd w:id="62"/>
      <w:bookmarkEnd w:id="63"/>
      <w:bookmarkEnd w:id="64"/>
    </w:p>
    <w:p w:rsidR="00750E2F" w:rsidRPr="00BC2C7B" w:rsidRDefault="00750E2F" w:rsidP="00750E2F">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Fonts w:asciiTheme="majorHAnsi" w:hAnsiTheme="majorHAnsi" w:cstheme="majorHAnsi"/>
          <w:b/>
          <w:color w:val="333333"/>
          <w:sz w:val="20"/>
          <w:szCs w:val="20"/>
        </w:rPr>
        <w:t>1 §</w:t>
      </w:r>
      <w:r w:rsidRPr="00BC2C7B">
        <w:rPr>
          <w:rFonts w:asciiTheme="majorHAnsi" w:hAnsiTheme="majorHAnsi" w:cstheme="majorHAnsi"/>
          <w:color w:val="333333"/>
          <w:sz w:val="20"/>
          <w:szCs w:val="20"/>
        </w:rPr>
        <w:t xml:space="preserve"> Aktiva åtgärder är ett förebyggande och främjande arbete för att inom en verksamhet motverka diskriminering och på annat sätt verka för lika rättigheter och möjligheter oavsett kön, könsöverskridande identitet eller uttryck, etnisk tillhörighet, religion eller annan trosuppfattning, funktionsnedsättning, sexuell läggning eller ålder. Lag (2016:828).</w:t>
      </w:r>
    </w:p>
    <w:p w:rsidR="00750E2F" w:rsidRPr="00D82A79" w:rsidRDefault="00750E2F" w:rsidP="00D82A79">
      <w:pPr>
        <w:rPr>
          <w:rFonts w:asciiTheme="majorHAnsi" w:hAnsiTheme="majorHAnsi" w:cstheme="majorHAnsi"/>
          <w:b/>
          <w:sz w:val="20"/>
        </w:rPr>
      </w:pPr>
      <w:bookmarkStart w:id="65" w:name="_Toc533082579"/>
      <w:bookmarkStart w:id="66" w:name="_Toc533084276"/>
      <w:bookmarkStart w:id="67" w:name="_Toc533084701"/>
      <w:bookmarkStart w:id="68" w:name="_Toc536426437"/>
      <w:r w:rsidRPr="00D82A79">
        <w:rPr>
          <w:rFonts w:asciiTheme="majorHAnsi" w:hAnsiTheme="majorHAnsi" w:cstheme="majorHAnsi"/>
          <w:b/>
          <w:sz w:val="20"/>
        </w:rPr>
        <w:t>Arbetet med aktiva åtgärder</w:t>
      </w:r>
      <w:bookmarkEnd w:id="65"/>
      <w:bookmarkEnd w:id="66"/>
      <w:bookmarkEnd w:id="67"/>
      <w:bookmarkEnd w:id="68"/>
    </w:p>
    <w:p w:rsidR="00750E2F" w:rsidRPr="00BC2C7B" w:rsidRDefault="00750E2F" w:rsidP="00750E2F">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Fonts w:asciiTheme="majorHAnsi" w:hAnsiTheme="majorHAnsi" w:cstheme="majorHAnsi"/>
          <w:b/>
          <w:color w:val="333333"/>
          <w:sz w:val="20"/>
          <w:szCs w:val="20"/>
        </w:rPr>
        <w:t>2 §</w:t>
      </w:r>
      <w:r w:rsidRPr="00BC2C7B">
        <w:rPr>
          <w:rFonts w:asciiTheme="majorHAnsi" w:hAnsiTheme="majorHAnsi" w:cstheme="majorHAnsi"/>
          <w:color w:val="333333"/>
          <w:sz w:val="20"/>
          <w:szCs w:val="20"/>
        </w:rPr>
        <w:t xml:space="preserve"> Arbetet med aktiva åtgärder innebär att bedriva ett förebyggande och främjande arbete genom att</w:t>
      </w:r>
      <w:r w:rsidRPr="00BC2C7B">
        <w:rPr>
          <w:rFonts w:asciiTheme="majorHAnsi" w:hAnsiTheme="majorHAnsi" w:cstheme="majorHAnsi"/>
          <w:color w:val="333333"/>
          <w:sz w:val="20"/>
          <w:szCs w:val="20"/>
        </w:rPr>
        <w:br/>
        <w:t>1. undersöka om det finns risker för diskriminering eller repressalier eller om det finns andra hinder för enskildas lika rättigheter och möjligheter i verksamheten,</w:t>
      </w:r>
      <w:r w:rsidRPr="00BC2C7B">
        <w:rPr>
          <w:rFonts w:asciiTheme="majorHAnsi" w:hAnsiTheme="majorHAnsi" w:cstheme="majorHAnsi"/>
          <w:color w:val="333333"/>
          <w:sz w:val="20"/>
          <w:szCs w:val="20"/>
        </w:rPr>
        <w:br/>
        <w:t>2. analysera orsaker till upptäckta risker och hinder,</w:t>
      </w:r>
      <w:r w:rsidRPr="00BC2C7B">
        <w:rPr>
          <w:rFonts w:asciiTheme="majorHAnsi" w:hAnsiTheme="majorHAnsi" w:cstheme="majorHAnsi"/>
          <w:color w:val="333333"/>
          <w:sz w:val="20"/>
          <w:szCs w:val="20"/>
        </w:rPr>
        <w:br/>
        <w:t>3. vidta de förebyggande och främjande åtgärder som skäligen kan krävas, och</w:t>
      </w:r>
      <w:r w:rsidRPr="00BC2C7B">
        <w:rPr>
          <w:rFonts w:asciiTheme="majorHAnsi" w:hAnsiTheme="majorHAnsi" w:cstheme="majorHAnsi"/>
          <w:color w:val="333333"/>
          <w:sz w:val="20"/>
          <w:szCs w:val="20"/>
        </w:rPr>
        <w:br/>
        <w:t>4. följa upp och utvärdera arbetet enligt 1-3. Lag (2016:828).</w:t>
      </w:r>
    </w:p>
    <w:p w:rsidR="00750E2F" w:rsidRPr="00BC2C7B" w:rsidRDefault="00750E2F" w:rsidP="00750E2F">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Fonts w:asciiTheme="majorHAnsi" w:hAnsiTheme="majorHAnsi" w:cstheme="majorHAnsi"/>
          <w:b/>
          <w:color w:val="333333"/>
          <w:sz w:val="20"/>
          <w:szCs w:val="20"/>
        </w:rPr>
        <w:t>3 §</w:t>
      </w:r>
      <w:r w:rsidRPr="00BC2C7B">
        <w:rPr>
          <w:rFonts w:asciiTheme="majorHAnsi" w:hAnsiTheme="majorHAnsi" w:cstheme="majorHAnsi"/>
          <w:color w:val="333333"/>
          <w:sz w:val="20"/>
          <w:szCs w:val="20"/>
        </w:rPr>
        <w:t xml:space="preserve"> Arbetet med aktiva åtgärder ska genomföras fortlöpande.</w:t>
      </w:r>
    </w:p>
    <w:p w:rsidR="00750E2F" w:rsidRPr="00BC2C7B" w:rsidRDefault="00750E2F" w:rsidP="00750E2F">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Fonts w:asciiTheme="majorHAnsi" w:hAnsiTheme="majorHAnsi" w:cstheme="majorHAnsi"/>
          <w:color w:val="333333"/>
          <w:sz w:val="20"/>
          <w:szCs w:val="20"/>
        </w:rPr>
        <w:t>Åtgärder ska tidsplaneras och genomföras så snart som möjligt. Lag (2016:828).</w:t>
      </w:r>
    </w:p>
    <w:p w:rsidR="00ED0C31" w:rsidRDefault="00ED0C31">
      <w:pPr>
        <w:widowControl/>
        <w:spacing w:after="160" w:line="259" w:lineRule="auto"/>
        <w:rPr>
          <w:rFonts w:asciiTheme="majorHAnsi" w:hAnsiTheme="majorHAnsi" w:cstheme="majorHAnsi"/>
          <w:b/>
          <w:sz w:val="20"/>
        </w:rPr>
      </w:pPr>
      <w:bookmarkStart w:id="69" w:name="_Toc533082580"/>
      <w:bookmarkStart w:id="70" w:name="_Toc533084277"/>
      <w:bookmarkStart w:id="71" w:name="_Toc533084702"/>
      <w:bookmarkStart w:id="72" w:name="_Toc536426438"/>
      <w:r>
        <w:rPr>
          <w:rFonts w:asciiTheme="majorHAnsi" w:hAnsiTheme="majorHAnsi" w:cstheme="majorHAnsi"/>
          <w:b/>
          <w:sz w:val="20"/>
        </w:rPr>
        <w:br w:type="page"/>
      </w:r>
    </w:p>
    <w:p w:rsidR="00750E2F" w:rsidRPr="00D82A79" w:rsidRDefault="00750E2F" w:rsidP="00D82A79">
      <w:pPr>
        <w:rPr>
          <w:rFonts w:asciiTheme="majorHAnsi" w:hAnsiTheme="majorHAnsi" w:cstheme="majorHAnsi"/>
          <w:b/>
          <w:sz w:val="20"/>
        </w:rPr>
      </w:pPr>
      <w:r w:rsidRPr="00D82A79">
        <w:rPr>
          <w:rFonts w:asciiTheme="majorHAnsi" w:hAnsiTheme="majorHAnsi" w:cstheme="majorHAnsi"/>
          <w:b/>
          <w:sz w:val="20"/>
        </w:rPr>
        <w:lastRenderedPageBreak/>
        <w:t>Arbetslivet</w:t>
      </w:r>
      <w:bookmarkEnd w:id="69"/>
      <w:bookmarkEnd w:id="70"/>
      <w:bookmarkEnd w:id="71"/>
      <w:bookmarkEnd w:id="72"/>
    </w:p>
    <w:p w:rsidR="00750E2F" w:rsidRPr="00D82A79" w:rsidRDefault="00750E2F" w:rsidP="00D82A79">
      <w:pPr>
        <w:rPr>
          <w:rFonts w:asciiTheme="majorHAnsi" w:hAnsiTheme="majorHAnsi" w:cstheme="majorHAnsi"/>
          <w:b/>
          <w:i/>
          <w:sz w:val="20"/>
        </w:rPr>
      </w:pPr>
      <w:r w:rsidRPr="00D82A79">
        <w:rPr>
          <w:rFonts w:asciiTheme="majorHAnsi" w:hAnsiTheme="majorHAnsi" w:cstheme="majorHAnsi"/>
          <w:b/>
          <w:i/>
          <w:sz w:val="20"/>
        </w:rPr>
        <w:t>Arbetsgivarens arbete med aktiva åtgärder</w:t>
      </w:r>
    </w:p>
    <w:p w:rsidR="00750E2F" w:rsidRPr="00BC2C7B" w:rsidRDefault="00750E2F" w:rsidP="00750E2F">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eastAsiaTheme="majorEastAsia" w:hAnsiTheme="majorHAnsi" w:cstheme="majorHAnsi"/>
          <w:color w:val="333333"/>
          <w:sz w:val="20"/>
          <w:szCs w:val="20"/>
        </w:rPr>
        <w:t>4 §</w:t>
      </w:r>
      <w:r w:rsidRPr="00BC2C7B">
        <w:rPr>
          <w:rFonts w:asciiTheme="majorHAnsi" w:hAnsiTheme="majorHAnsi" w:cstheme="majorHAnsi"/>
          <w:color w:val="333333"/>
          <w:sz w:val="20"/>
          <w:szCs w:val="20"/>
        </w:rPr>
        <w:t> Arbetsgivaren ska inom ramen för sin verksamhet bedriva ett arbete med aktiva åtgärder på det sätt som anges i 2 och 3 §§. Lag (2016:828).</w:t>
      </w:r>
    </w:p>
    <w:p w:rsidR="00750E2F" w:rsidRPr="00BC2C7B" w:rsidRDefault="00750E2F" w:rsidP="00750E2F">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eastAsiaTheme="majorEastAsia" w:hAnsiTheme="majorHAnsi" w:cstheme="majorHAnsi"/>
          <w:color w:val="333333"/>
          <w:sz w:val="20"/>
          <w:szCs w:val="20"/>
        </w:rPr>
        <w:t>5 §</w:t>
      </w:r>
      <w:r w:rsidRPr="00BC2C7B">
        <w:rPr>
          <w:rFonts w:asciiTheme="majorHAnsi" w:hAnsiTheme="majorHAnsi" w:cstheme="majorHAnsi"/>
          <w:color w:val="333333"/>
          <w:sz w:val="20"/>
          <w:szCs w:val="20"/>
        </w:rPr>
        <w:t> Arbetsgivarens arbete med aktiva åtgärder ska omfatta</w:t>
      </w:r>
      <w:r w:rsidRPr="00BC2C7B">
        <w:rPr>
          <w:rFonts w:asciiTheme="majorHAnsi" w:hAnsiTheme="majorHAnsi" w:cstheme="majorHAnsi"/>
          <w:color w:val="333333"/>
          <w:sz w:val="20"/>
          <w:szCs w:val="20"/>
        </w:rPr>
        <w:br/>
        <w:t>1. arbetsförhållanden,</w:t>
      </w:r>
      <w:r w:rsidRPr="00BC2C7B">
        <w:rPr>
          <w:rFonts w:asciiTheme="majorHAnsi" w:hAnsiTheme="majorHAnsi" w:cstheme="majorHAnsi"/>
          <w:color w:val="333333"/>
          <w:sz w:val="20"/>
          <w:szCs w:val="20"/>
        </w:rPr>
        <w:br/>
        <w:t>2. bestämmelser och praxis om löner och andra anställningsvillkor,</w:t>
      </w:r>
      <w:r w:rsidRPr="00BC2C7B">
        <w:rPr>
          <w:rFonts w:asciiTheme="majorHAnsi" w:hAnsiTheme="majorHAnsi" w:cstheme="majorHAnsi"/>
          <w:color w:val="333333"/>
          <w:sz w:val="20"/>
          <w:szCs w:val="20"/>
        </w:rPr>
        <w:br/>
        <w:t>3. rekrytering och befordran,</w:t>
      </w:r>
      <w:r w:rsidRPr="00BC2C7B">
        <w:rPr>
          <w:rFonts w:asciiTheme="majorHAnsi" w:hAnsiTheme="majorHAnsi" w:cstheme="majorHAnsi"/>
          <w:color w:val="333333"/>
          <w:sz w:val="20"/>
          <w:szCs w:val="20"/>
        </w:rPr>
        <w:br/>
        <w:t>4. utbildning och övrig kompetensutveckling, och</w:t>
      </w:r>
      <w:r w:rsidRPr="00BC2C7B">
        <w:rPr>
          <w:rFonts w:asciiTheme="majorHAnsi" w:hAnsiTheme="majorHAnsi" w:cstheme="majorHAnsi"/>
          <w:color w:val="333333"/>
          <w:sz w:val="20"/>
          <w:szCs w:val="20"/>
        </w:rPr>
        <w:br/>
        <w:t>5. möjligheter att förena förvärvsarbete med föräldraskap. Lag (2016:828).</w:t>
      </w:r>
    </w:p>
    <w:p w:rsidR="00750E2F" w:rsidRPr="00BC2C7B" w:rsidRDefault="00750E2F" w:rsidP="00750E2F">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eastAsiaTheme="majorEastAsia" w:hAnsiTheme="majorHAnsi" w:cstheme="majorHAnsi"/>
          <w:color w:val="333333"/>
          <w:sz w:val="20"/>
          <w:szCs w:val="20"/>
        </w:rPr>
        <w:t>6 §</w:t>
      </w:r>
      <w:r w:rsidRPr="00BC2C7B">
        <w:rPr>
          <w:rFonts w:asciiTheme="majorHAnsi" w:hAnsiTheme="majorHAnsi" w:cstheme="majorHAnsi"/>
          <w:color w:val="333333"/>
          <w:sz w:val="20"/>
          <w:szCs w:val="20"/>
        </w:rPr>
        <w:t> Arbetsgivaren ska ha riktlinjer och rutiner för verksamheten i syfte att förhindra trakasserier, sexuella trakasserier och sådana repressalier som avses i 2 kap. 18 §.</w:t>
      </w:r>
    </w:p>
    <w:p w:rsidR="00750E2F" w:rsidRPr="00BC2C7B" w:rsidRDefault="00750E2F" w:rsidP="00750E2F">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Fonts w:asciiTheme="majorHAnsi" w:hAnsiTheme="majorHAnsi" w:cstheme="majorHAnsi"/>
          <w:color w:val="333333"/>
          <w:sz w:val="20"/>
          <w:szCs w:val="20"/>
        </w:rPr>
        <w:t>Arbetsgivaren ska följa upp och utvärdera de riktlinjer och rutiner som finns enligt första stycket. Lag (2016:828).</w:t>
      </w:r>
    </w:p>
    <w:p w:rsidR="00750E2F" w:rsidRPr="00BC2C7B" w:rsidRDefault="00750E2F" w:rsidP="00750E2F">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eastAsiaTheme="majorEastAsia" w:hAnsiTheme="majorHAnsi" w:cstheme="majorHAnsi"/>
          <w:color w:val="333333"/>
          <w:sz w:val="20"/>
          <w:szCs w:val="20"/>
        </w:rPr>
        <w:t>7 §</w:t>
      </w:r>
      <w:r w:rsidRPr="00BC2C7B">
        <w:rPr>
          <w:rFonts w:asciiTheme="majorHAnsi" w:hAnsiTheme="majorHAnsi" w:cstheme="majorHAnsi"/>
          <w:color w:val="333333"/>
          <w:sz w:val="20"/>
          <w:szCs w:val="20"/>
        </w:rPr>
        <w:t> Arbetsgivaren ska genom utbildning, annan kompetensutveckling och andra lämpliga åtgärder främja en jämn könsfördelning i skilda typer av arbeten, inom olika kategorier av arbetstagare och på ledande positioner.</w:t>
      </w:r>
    </w:p>
    <w:p w:rsidR="00750E2F" w:rsidRPr="00BC2C7B" w:rsidRDefault="00750E2F" w:rsidP="00750E2F">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Fonts w:asciiTheme="majorHAnsi" w:hAnsiTheme="majorHAnsi" w:cstheme="majorHAnsi"/>
          <w:color w:val="333333"/>
          <w:sz w:val="20"/>
          <w:szCs w:val="20"/>
        </w:rPr>
        <w:t>Arbetsgivaren ska följa upp och utvärdera de åtgärder som vidtas enligt första stycket. Lag (2016:828).</w:t>
      </w:r>
    </w:p>
    <w:p w:rsidR="00750E2F" w:rsidRPr="00D82A79" w:rsidRDefault="00750E2F" w:rsidP="00D82A79">
      <w:pPr>
        <w:rPr>
          <w:rFonts w:asciiTheme="majorHAnsi" w:hAnsiTheme="majorHAnsi" w:cstheme="majorHAnsi"/>
          <w:b/>
          <w:i/>
          <w:sz w:val="20"/>
        </w:rPr>
      </w:pPr>
      <w:r w:rsidRPr="00D82A79">
        <w:rPr>
          <w:rFonts w:asciiTheme="majorHAnsi" w:hAnsiTheme="majorHAnsi" w:cstheme="majorHAnsi"/>
          <w:b/>
          <w:i/>
          <w:sz w:val="20"/>
        </w:rPr>
        <w:t>Arbetsgivarens arbete med lönekartläggning</w:t>
      </w:r>
    </w:p>
    <w:p w:rsidR="00750E2F" w:rsidRPr="00BC2C7B" w:rsidRDefault="00750E2F" w:rsidP="00750E2F">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eastAsiaTheme="majorEastAsia" w:hAnsiTheme="majorHAnsi" w:cstheme="majorHAnsi"/>
          <w:color w:val="333333"/>
          <w:sz w:val="20"/>
          <w:szCs w:val="20"/>
        </w:rPr>
        <w:t>8 §</w:t>
      </w:r>
      <w:r w:rsidRPr="00BC2C7B">
        <w:rPr>
          <w:rFonts w:asciiTheme="majorHAnsi" w:hAnsiTheme="majorHAnsi" w:cstheme="majorHAnsi"/>
          <w:color w:val="333333"/>
          <w:sz w:val="20"/>
          <w:szCs w:val="20"/>
        </w:rPr>
        <w:t> I syfte att upptäcka, åtgärda och förhindra osakliga skillnader i lön och andra anställningsvillkor mellan kvinnor och män ska arbetsgivaren varje år kartlägga och analysera</w:t>
      </w:r>
      <w:r w:rsidRPr="00BC2C7B">
        <w:rPr>
          <w:rFonts w:asciiTheme="majorHAnsi" w:hAnsiTheme="majorHAnsi" w:cstheme="majorHAnsi"/>
          <w:color w:val="333333"/>
          <w:sz w:val="20"/>
          <w:szCs w:val="20"/>
        </w:rPr>
        <w:br/>
        <w:t>1. bestämmelser och praxis om löner och andra anställningsvillkor som tillämpas hos arbetsgivaren, och</w:t>
      </w:r>
      <w:r w:rsidRPr="00BC2C7B">
        <w:rPr>
          <w:rFonts w:asciiTheme="majorHAnsi" w:hAnsiTheme="majorHAnsi" w:cstheme="majorHAnsi"/>
          <w:color w:val="333333"/>
          <w:sz w:val="20"/>
          <w:szCs w:val="20"/>
        </w:rPr>
        <w:br/>
        <w:t>2. löneskillnader mellan kvinnor och män som utför arbete som är att betrakta som lika eller likvärdigt. Lag (2016:828).</w:t>
      </w:r>
    </w:p>
    <w:p w:rsidR="00750E2F" w:rsidRPr="00BC2C7B" w:rsidRDefault="00750E2F" w:rsidP="00750E2F">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eastAsiaTheme="majorEastAsia" w:hAnsiTheme="majorHAnsi" w:cstheme="majorHAnsi"/>
          <w:color w:val="333333"/>
          <w:sz w:val="20"/>
          <w:szCs w:val="20"/>
        </w:rPr>
        <w:t>9 §</w:t>
      </w:r>
      <w:r w:rsidRPr="00BC2C7B">
        <w:rPr>
          <w:rFonts w:asciiTheme="majorHAnsi" w:hAnsiTheme="majorHAnsi" w:cstheme="majorHAnsi"/>
          <w:color w:val="333333"/>
          <w:sz w:val="20"/>
          <w:szCs w:val="20"/>
        </w:rPr>
        <w:t> Arbetsgivaren ska analysera om förekommande löneskillnader har direkt eller indirekt samband med kön. Analysen ska särskilt avse skillnader mellan</w:t>
      </w:r>
      <w:r w:rsidRPr="00BC2C7B">
        <w:rPr>
          <w:rFonts w:asciiTheme="majorHAnsi" w:hAnsiTheme="majorHAnsi" w:cstheme="majorHAnsi"/>
          <w:color w:val="333333"/>
          <w:sz w:val="20"/>
          <w:szCs w:val="20"/>
        </w:rPr>
        <w:br/>
        <w:t>1. kvinnor och män som utför arbete som är att betrakta som lika,</w:t>
      </w:r>
      <w:r w:rsidRPr="00BC2C7B">
        <w:rPr>
          <w:rFonts w:asciiTheme="majorHAnsi" w:hAnsiTheme="majorHAnsi" w:cstheme="majorHAnsi"/>
          <w:color w:val="333333"/>
          <w:sz w:val="20"/>
          <w:szCs w:val="20"/>
        </w:rPr>
        <w:br/>
        <w:t>2. en grupp med arbetstagare som utför arbete som är eller brukar anses vara kvinnodominerat och en grupp med arbetstagare som utför arbete som är att betrakta som likvärdigt med sådant arbete men inte är eller brukar anses vara kvinnodominerat, och</w:t>
      </w:r>
      <w:r w:rsidRPr="00BC2C7B">
        <w:rPr>
          <w:rFonts w:asciiTheme="majorHAnsi" w:hAnsiTheme="majorHAnsi" w:cstheme="majorHAnsi"/>
          <w:color w:val="333333"/>
          <w:sz w:val="20"/>
          <w:szCs w:val="20"/>
        </w:rPr>
        <w:br/>
        <w:t>3. en grupp med arbetstagare som utför arbete som är eller brukar anses vara kvinnodominerat och en grupp med arbetstagare som utför arbete som inte är eller brukar anses vara kvinnodominerat men ger högre lön trots att kraven i arbetet bedömts vara lägre. Lag (2016:828).</w:t>
      </w:r>
    </w:p>
    <w:p w:rsidR="00750E2F" w:rsidRPr="00BC2C7B" w:rsidRDefault="00750E2F" w:rsidP="00750E2F">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eastAsiaTheme="majorEastAsia" w:hAnsiTheme="majorHAnsi" w:cstheme="majorHAnsi"/>
          <w:color w:val="333333"/>
          <w:sz w:val="20"/>
          <w:szCs w:val="20"/>
        </w:rPr>
        <w:t>10 §</w:t>
      </w:r>
      <w:r w:rsidRPr="00BC2C7B">
        <w:rPr>
          <w:rFonts w:asciiTheme="majorHAnsi" w:hAnsiTheme="majorHAnsi" w:cstheme="majorHAnsi"/>
          <w:color w:val="333333"/>
          <w:sz w:val="20"/>
          <w:szCs w:val="20"/>
        </w:rPr>
        <w:t> Ett arbete är att betrakta som likvärdigt med ett annat arbete om det utifrån en sammantagen bedömning av de krav arbetet ställer och dess natur kan anses ha lika värde som det andra arbetet. Bedömningen av de krav arbetet ställer ska göras med beaktande av kriterier som kunskap och färdigheter samt ansvar och ansträngning. Vid bedömningen av arbetets natur ska särskilt arbetsförhållandena beaktas. Lag (2016:828).</w:t>
      </w:r>
    </w:p>
    <w:p w:rsidR="00750E2F" w:rsidRPr="00D82A79" w:rsidRDefault="00750E2F" w:rsidP="00D82A79">
      <w:pPr>
        <w:rPr>
          <w:rFonts w:asciiTheme="majorHAnsi" w:hAnsiTheme="majorHAnsi" w:cstheme="majorHAnsi"/>
          <w:b/>
          <w:i/>
          <w:sz w:val="20"/>
        </w:rPr>
      </w:pPr>
      <w:r w:rsidRPr="00D82A79">
        <w:rPr>
          <w:rFonts w:asciiTheme="majorHAnsi" w:hAnsiTheme="majorHAnsi" w:cstheme="majorHAnsi"/>
          <w:b/>
          <w:i/>
          <w:sz w:val="20"/>
        </w:rPr>
        <w:t>Samverkan</w:t>
      </w:r>
    </w:p>
    <w:p w:rsidR="00750E2F" w:rsidRPr="00BC2C7B" w:rsidRDefault="00750E2F" w:rsidP="00750E2F">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eastAsiaTheme="majorEastAsia" w:hAnsiTheme="majorHAnsi" w:cstheme="majorHAnsi"/>
          <w:color w:val="333333"/>
          <w:sz w:val="20"/>
          <w:szCs w:val="20"/>
        </w:rPr>
        <w:t>11 §</w:t>
      </w:r>
      <w:r w:rsidRPr="00BC2C7B">
        <w:rPr>
          <w:rFonts w:asciiTheme="majorHAnsi" w:hAnsiTheme="majorHAnsi" w:cstheme="majorHAnsi"/>
          <w:color w:val="333333"/>
          <w:sz w:val="20"/>
          <w:szCs w:val="20"/>
        </w:rPr>
        <w:t> I arbetet med aktiva åtgärder ska arbetsgivare och arbetstagare samverka. Lag (2016:828).</w:t>
      </w:r>
    </w:p>
    <w:p w:rsidR="00750E2F" w:rsidRPr="00D82A79" w:rsidRDefault="00750E2F" w:rsidP="00D82A79">
      <w:pPr>
        <w:rPr>
          <w:rFonts w:asciiTheme="majorHAnsi" w:hAnsiTheme="majorHAnsi" w:cstheme="majorHAnsi"/>
          <w:b/>
          <w:sz w:val="20"/>
        </w:rPr>
      </w:pPr>
      <w:r w:rsidRPr="00D82A79">
        <w:rPr>
          <w:rFonts w:asciiTheme="majorHAnsi" w:hAnsiTheme="majorHAnsi" w:cstheme="majorHAnsi"/>
          <w:b/>
          <w:sz w:val="20"/>
        </w:rPr>
        <w:t>Information som behövs för samverkan</w:t>
      </w:r>
    </w:p>
    <w:p w:rsidR="00750E2F" w:rsidRPr="00BC2C7B" w:rsidRDefault="00750E2F" w:rsidP="00750E2F">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eastAsiaTheme="majorEastAsia" w:hAnsiTheme="majorHAnsi" w:cstheme="majorHAnsi"/>
          <w:color w:val="333333"/>
          <w:sz w:val="20"/>
          <w:szCs w:val="20"/>
        </w:rPr>
        <w:t>12 §</w:t>
      </w:r>
      <w:r w:rsidRPr="00BC2C7B">
        <w:rPr>
          <w:rFonts w:asciiTheme="majorHAnsi" w:hAnsiTheme="majorHAnsi" w:cstheme="majorHAnsi"/>
          <w:color w:val="333333"/>
          <w:sz w:val="20"/>
          <w:szCs w:val="20"/>
        </w:rPr>
        <w:t> Arbetsgivaren ska förse en arbetstagarorganisation som arbetsgivaren är bunden till av kollektivavtal med den information som behövs för att organisationen ska kunna samverka i arbetet med aktiva åtgärder.</w:t>
      </w:r>
    </w:p>
    <w:p w:rsidR="00ED0C31" w:rsidRPr="00ED0C31" w:rsidRDefault="00750E2F" w:rsidP="00ED0C31">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Fonts w:asciiTheme="majorHAnsi" w:hAnsiTheme="majorHAnsi" w:cstheme="majorHAnsi"/>
          <w:color w:val="333333"/>
          <w:sz w:val="20"/>
          <w:szCs w:val="20"/>
        </w:rPr>
        <w:t>Om informationen avser uppgifter om lön eller andra förhållanden som berör en enskild arbetstagare, gäller reglerna om tystnadsplikt och skadestånd i 21, 22 och 56 §§ lagen (1976:580) om medbestämmande i arbetslivet. I det allmännas verksamhet gäller i stället 10 kap. 11-14 §§ och 12 kap. 2 § offentlighets- och sekretesslagen (2009:400). Lag (2016:828).</w:t>
      </w:r>
      <w:r w:rsidR="00ED0C31">
        <w:rPr>
          <w:rFonts w:asciiTheme="majorHAnsi" w:hAnsiTheme="majorHAnsi" w:cstheme="majorHAnsi"/>
          <w:b/>
          <w:i/>
          <w:sz w:val="20"/>
        </w:rPr>
        <w:br w:type="page"/>
      </w:r>
    </w:p>
    <w:p w:rsidR="00BC2C7B" w:rsidRPr="00D82A79" w:rsidRDefault="00BC2C7B" w:rsidP="00D82A79">
      <w:pPr>
        <w:rPr>
          <w:rFonts w:asciiTheme="majorHAnsi" w:hAnsiTheme="majorHAnsi" w:cstheme="majorHAnsi"/>
          <w:b/>
          <w:i/>
          <w:sz w:val="20"/>
        </w:rPr>
      </w:pPr>
      <w:r w:rsidRPr="00D82A79">
        <w:rPr>
          <w:rFonts w:asciiTheme="majorHAnsi" w:hAnsiTheme="majorHAnsi" w:cstheme="majorHAnsi"/>
          <w:b/>
          <w:i/>
          <w:sz w:val="20"/>
        </w:rPr>
        <w:lastRenderedPageBreak/>
        <w:t>Dokumentation</w:t>
      </w:r>
    </w:p>
    <w:p w:rsidR="00BC2C7B" w:rsidRPr="00BC2C7B" w:rsidRDefault="00BC2C7B" w:rsidP="00BC2C7B">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hAnsiTheme="majorHAnsi" w:cstheme="majorHAnsi"/>
          <w:color w:val="333333"/>
          <w:sz w:val="20"/>
          <w:szCs w:val="20"/>
        </w:rPr>
        <w:t>13 §</w:t>
      </w:r>
      <w:r w:rsidRPr="00BC2C7B">
        <w:rPr>
          <w:rFonts w:asciiTheme="majorHAnsi" w:hAnsiTheme="majorHAnsi" w:cstheme="majorHAnsi"/>
          <w:color w:val="333333"/>
          <w:sz w:val="20"/>
          <w:szCs w:val="20"/>
        </w:rPr>
        <w:t> En arbetsgivare som vid ingången av kalenderåret sysselsatte 25 eller fler arbetstagare ska under året skriftligen dokumentera arbetet med aktiva åtgärder enligt 4-10 §§. Lag (2016:828).</w:t>
      </w:r>
    </w:p>
    <w:p w:rsidR="00BC2C7B" w:rsidRPr="00D82A79" w:rsidRDefault="00BC2C7B" w:rsidP="00D82A79">
      <w:pPr>
        <w:rPr>
          <w:rFonts w:asciiTheme="majorHAnsi" w:hAnsiTheme="majorHAnsi" w:cstheme="majorHAnsi"/>
          <w:b/>
          <w:sz w:val="20"/>
        </w:rPr>
      </w:pPr>
      <w:r w:rsidRPr="00D82A79">
        <w:rPr>
          <w:rFonts w:asciiTheme="majorHAnsi" w:hAnsiTheme="majorHAnsi" w:cstheme="majorHAnsi"/>
          <w:b/>
          <w:sz w:val="20"/>
        </w:rPr>
        <w:t>Dokumentationen ska innehålla</w:t>
      </w:r>
    </w:p>
    <w:p w:rsidR="00BC2C7B" w:rsidRPr="00BC2C7B" w:rsidRDefault="00BC2C7B" w:rsidP="00BC2C7B">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Fonts w:asciiTheme="majorHAnsi" w:hAnsiTheme="majorHAnsi" w:cstheme="majorHAnsi"/>
          <w:color w:val="333333"/>
          <w:sz w:val="20"/>
          <w:szCs w:val="20"/>
        </w:rPr>
        <w:t>1. en redogörelse för alla delar av arbetet som det beskrivs i 2 och 3 §§ och som avser de områden som anges i 5 §,</w:t>
      </w:r>
      <w:r w:rsidRPr="00BC2C7B">
        <w:rPr>
          <w:rFonts w:asciiTheme="majorHAnsi" w:hAnsiTheme="majorHAnsi" w:cstheme="majorHAnsi"/>
          <w:color w:val="333333"/>
          <w:sz w:val="20"/>
          <w:szCs w:val="20"/>
        </w:rPr>
        <w:br/>
        <w:t>2. en redogörelse för de åtgärder som vidtas och planeras enligt 6 och 7 §§,</w:t>
      </w:r>
      <w:r w:rsidRPr="00BC2C7B">
        <w:rPr>
          <w:rFonts w:asciiTheme="majorHAnsi" w:hAnsiTheme="majorHAnsi" w:cstheme="majorHAnsi"/>
          <w:color w:val="333333"/>
          <w:sz w:val="20"/>
          <w:szCs w:val="20"/>
        </w:rPr>
        <w:br/>
        <w:t>3. en redovisning av resultatet av kartläggningen och analysen enligt 8-10 §§,</w:t>
      </w:r>
      <w:r w:rsidRPr="00BC2C7B">
        <w:rPr>
          <w:rFonts w:asciiTheme="majorHAnsi" w:hAnsiTheme="majorHAnsi" w:cstheme="majorHAnsi"/>
          <w:color w:val="333333"/>
          <w:sz w:val="20"/>
          <w:szCs w:val="20"/>
        </w:rPr>
        <w:br/>
        <w:t>4. en redovisning av vilka lönejusteringar och andra åtgärder som behöver vidtas för att åtgärda förekommande löneskillnader som har direkt eller indirekt samband med kön,</w:t>
      </w:r>
      <w:r w:rsidRPr="00BC2C7B">
        <w:rPr>
          <w:rFonts w:asciiTheme="majorHAnsi" w:hAnsiTheme="majorHAnsi" w:cstheme="majorHAnsi"/>
          <w:color w:val="333333"/>
          <w:sz w:val="20"/>
          <w:szCs w:val="20"/>
        </w:rPr>
        <w:br/>
        <w:t>5. en kostnadsberäkning och en tidsplanering utifrån målsättningen att de lönejusteringar som behöver vidtas ska genomföras så snart som möjligt och senast inom tre år,</w:t>
      </w:r>
      <w:r w:rsidRPr="00BC2C7B">
        <w:rPr>
          <w:rFonts w:asciiTheme="majorHAnsi" w:hAnsiTheme="majorHAnsi" w:cstheme="majorHAnsi"/>
          <w:color w:val="333333"/>
          <w:sz w:val="20"/>
          <w:szCs w:val="20"/>
        </w:rPr>
        <w:br/>
        <w:t>6. en redovisning och utvärdering av hur föregående års planerade åtgärder har genomförts, och</w:t>
      </w:r>
      <w:r w:rsidRPr="00BC2C7B">
        <w:rPr>
          <w:rFonts w:asciiTheme="majorHAnsi" w:hAnsiTheme="majorHAnsi" w:cstheme="majorHAnsi"/>
          <w:color w:val="333333"/>
          <w:sz w:val="20"/>
          <w:szCs w:val="20"/>
        </w:rPr>
        <w:br/>
        <w:t>7. en redogörelse för hur samverkansskyldigheten enligt 11 § fullgörs. Lag (2016:828).</w:t>
      </w:r>
    </w:p>
    <w:p w:rsidR="00BC2C7B" w:rsidRPr="00BC2C7B" w:rsidRDefault="00BC2C7B" w:rsidP="00BC2C7B">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hAnsiTheme="majorHAnsi" w:cstheme="majorHAnsi"/>
          <w:color w:val="333333"/>
          <w:sz w:val="20"/>
          <w:szCs w:val="20"/>
        </w:rPr>
        <w:t>14 §</w:t>
      </w:r>
      <w:r w:rsidRPr="00BC2C7B">
        <w:rPr>
          <w:rFonts w:asciiTheme="majorHAnsi" w:hAnsiTheme="majorHAnsi" w:cstheme="majorHAnsi"/>
          <w:color w:val="333333"/>
          <w:sz w:val="20"/>
          <w:szCs w:val="20"/>
        </w:rPr>
        <w:t> En arbetsgivare som vid ingången av kalenderåret sysselsatte mellan 10 och 24 arbetstagare ska under året skriftligen dokumentera arbetet med lönekartläggningen enligt 8-10 §§.</w:t>
      </w:r>
    </w:p>
    <w:p w:rsidR="00BC2C7B" w:rsidRPr="00BC2C7B" w:rsidRDefault="00BC2C7B" w:rsidP="00BC2C7B">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Fonts w:asciiTheme="majorHAnsi" w:hAnsiTheme="majorHAnsi" w:cstheme="majorHAnsi"/>
          <w:color w:val="333333"/>
          <w:sz w:val="20"/>
          <w:szCs w:val="20"/>
        </w:rPr>
        <w:t>Dokumentationen ska innehålla de uppgifter som framgår av 13 § 3-6 och en redogörelse för hur samverkansskyldigheten enligt 11 § fullgörs i fråga om arbetet med lönekartläggningen. Lag (2016:828).</w:t>
      </w:r>
    </w:p>
    <w:p w:rsidR="00BC2C7B" w:rsidRPr="00D82A79" w:rsidRDefault="00BC2C7B" w:rsidP="00D82A79">
      <w:pPr>
        <w:rPr>
          <w:rFonts w:asciiTheme="majorHAnsi" w:hAnsiTheme="majorHAnsi" w:cstheme="majorHAnsi"/>
          <w:b/>
          <w:sz w:val="20"/>
        </w:rPr>
      </w:pPr>
      <w:bookmarkStart w:id="73" w:name="_Toc533082581"/>
      <w:bookmarkStart w:id="74" w:name="_Toc533084278"/>
      <w:bookmarkStart w:id="75" w:name="_Toc533084703"/>
      <w:bookmarkStart w:id="76" w:name="_Toc536426439"/>
      <w:r w:rsidRPr="00D82A79">
        <w:rPr>
          <w:rFonts w:asciiTheme="majorHAnsi" w:hAnsiTheme="majorHAnsi" w:cstheme="majorHAnsi"/>
          <w:b/>
          <w:sz w:val="20"/>
        </w:rPr>
        <w:t>Utbildning</w:t>
      </w:r>
      <w:bookmarkEnd w:id="73"/>
      <w:bookmarkEnd w:id="74"/>
      <w:bookmarkEnd w:id="75"/>
      <w:bookmarkEnd w:id="76"/>
    </w:p>
    <w:p w:rsidR="00BC2C7B" w:rsidRPr="00D82A79" w:rsidRDefault="00BC2C7B" w:rsidP="00D82A79">
      <w:pPr>
        <w:rPr>
          <w:rFonts w:asciiTheme="majorHAnsi" w:hAnsiTheme="majorHAnsi" w:cstheme="majorHAnsi"/>
          <w:b/>
          <w:i/>
          <w:sz w:val="20"/>
        </w:rPr>
      </w:pPr>
      <w:r w:rsidRPr="00D82A79">
        <w:rPr>
          <w:rFonts w:asciiTheme="majorHAnsi" w:hAnsiTheme="majorHAnsi" w:cstheme="majorHAnsi"/>
          <w:b/>
          <w:i/>
          <w:sz w:val="20"/>
        </w:rPr>
        <w:t>Utbildningsanordnare</w:t>
      </w:r>
    </w:p>
    <w:p w:rsidR="00BC2C7B" w:rsidRPr="00BC2C7B" w:rsidRDefault="00BC2C7B" w:rsidP="00BC2C7B">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hAnsiTheme="majorHAnsi" w:cstheme="majorHAnsi"/>
          <w:color w:val="333333"/>
          <w:sz w:val="20"/>
          <w:szCs w:val="20"/>
        </w:rPr>
        <w:t>15 §</w:t>
      </w:r>
      <w:r w:rsidRPr="00BC2C7B">
        <w:rPr>
          <w:rFonts w:asciiTheme="majorHAnsi" w:hAnsiTheme="majorHAnsi" w:cstheme="majorHAnsi"/>
          <w:color w:val="333333"/>
          <w:sz w:val="20"/>
          <w:szCs w:val="20"/>
        </w:rPr>
        <w:t> Med utbildningsanordnare avses i detta kapitel den som bedriver</w:t>
      </w:r>
      <w:r w:rsidRPr="00BC2C7B">
        <w:rPr>
          <w:rFonts w:asciiTheme="majorHAnsi" w:hAnsiTheme="majorHAnsi" w:cstheme="majorHAnsi"/>
          <w:color w:val="333333"/>
          <w:sz w:val="20"/>
          <w:szCs w:val="20"/>
        </w:rPr>
        <w:br/>
        <w:t>1. utbildning eller annan verksamhet enligt skollagen (2010:800),</w:t>
      </w:r>
      <w:r w:rsidRPr="00BC2C7B">
        <w:rPr>
          <w:rFonts w:asciiTheme="majorHAnsi" w:hAnsiTheme="majorHAnsi" w:cstheme="majorHAnsi"/>
          <w:color w:val="333333"/>
          <w:sz w:val="20"/>
          <w:szCs w:val="20"/>
        </w:rPr>
        <w:br/>
        <w:t>2. utbildning enligt högskolelagen (1992:1434), eller</w:t>
      </w:r>
      <w:r w:rsidRPr="00BC2C7B">
        <w:rPr>
          <w:rFonts w:asciiTheme="majorHAnsi" w:hAnsiTheme="majorHAnsi" w:cstheme="majorHAnsi"/>
          <w:color w:val="333333"/>
          <w:sz w:val="20"/>
          <w:szCs w:val="20"/>
        </w:rPr>
        <w:br/>
        <w:t>3. utbildning som kan leda fram till en examen enligt lagen (1993:792) om tillstånd att utfärda vissa examina. Lag (2016:828).</w:t>
      </w:r>
    </w:p>
    <w:p w:rsidR="00BC2C7B" w:rsidRPr="00D82A79" w:rsidRDefault="00BC2C7B" w:rsidP="00D82A79">
      <w:pPr>
        <w:rPr>
          <w:rFonts w:asciiTheme="majorHAnsi" w:hAnsiTheme="majorHAnsi" w:cstheme="majorHAnsi"/>
          <w:b/>
          <w:i/>
          <w:sz w:val="20"/>
        </w:rPr>
      </w:pPr>
      <w:r w:rsidRPr="00D82A79">
        <w:rPr>
          <w:rFonts w:asciiTheme="majorHAnsi" w:hAnsiTheme="majorHAnsi" w:cstheme="majorHAnsi"/>
          <w:b/>
          <w:i/>
          <w:sz w:val="20"/>
        </w:rPr>
        <w:t>Utbildningsanordnarens arbete med aktiva åtgärder</w:t>
      </w:r>
    </w:p>
    <w:p w:rsidR="00BC2C7B" w:rsidRPr="00BC2C7B" w:rsidRDefault="00BC2C7B" w:rsidP="00BC2C7B">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Fonts w:asciiTheme="majorHAnsi" w:hAnsiTheme="majorHAnsi" w:cstheme="majorHAnsi"/>
          <w:color w:val="333333"/>
          <w:sz w:val="20"/>
          <w:szCs w:val="20"/>
        </w:rPr>
        <w:t>16 § Utbildningsanordnaren ska inom ramen för sin verksamhet bedriva ett arbete med aktiva åtgärder på det sätt som anges i 2 och 3 §§. Lag (2016:828).</w:t>
      </w:r>
    </w:p>
    <w:p w:rsidR="00BC2C7B" w:rsidRPr="00BC2C7B" w:rsidRDefault="00BC2C7B" w:rsidP="00BC2C7B">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hAnsiTheme="majorHAnsi" w:cstheme="majorHAnsi"/>
          <w:color w:val="333333"/>
          <w:sz w:val="20"/>
          <w:szCs w:val="20"/>
        </w:rPr>
        <w:t>17 §</w:t>
      </w:r>
      <w:r w:rsidRPr="00BC2C7B">
        <w:rPr>
          <w:rFonts w:asciiTheme="majorHAnsi" w:hAnsiTheme="majorHAnsi" w:cstheme="majorHAnsi"/>
          <w:color w:val="333333"/>
          <w:sz w:val="20"/>
          <w:szCs w:val="20"/>
        </w:rPr>
        <w:t> Arbetet med aktiva åtgärder hos en utbildningsanordnare som avses i 15 § 2 och 3 ska omfatta</w:t>
      </w:r>
      <w:r w:rsidRPr="00BC2C7B">
        <w:rPr>
          <w:rFonts w:asciiTheme="majorHAnsi" w:hAnsiTheme="majorHAnsi" w:cstheme="majorHAnsi"/>
          <w:color w:val="333333"/>
          <w:sz w:val="20"/>
          <w:szCs w:val="20"/>
        </w:rPr>
        <w:br/>
        <w:t>1. antagnings- och rekryteringsförfarande,</w:t>
      </w:r>
      <w:r w:rsidRPr="00BC2C7B">
        <w:rPr>
          <w:rFonts w:asciiTheme="majorHAnsi" w:hAnsiTheme="majorHAnsi" w:cstheme="majorHAnsi"/>
          <w:color w:val="333333"/>
          <w:sz w:val="20"/>
          <w:szCs w:val="20"/>
        </w:rPr>
        <w:br/>
        <w:t>2. undervisningsformer och organisering av utbildningen,</w:t>
      </w:r>
      <w:r w:rsidRPr="00BC2C7B">
        <w:rPr>
          <w:rFonts w:asciiTheme="majorHAnsi" w:hAnsiTheme="majorHAnsi" w:cstheme="majorHAnsi"/>
          <w:color w:val="333333"/>
          <w:sz w:val="20"/>
          <w:szCs w:val="20"/>
        </w:rPr>
        <w:br/>
        <w:t>3. examinationer och bedömningar av studenternas prestationer,</w:t>
      </w:r>
      <w:r w:rsidRPr="00BC2C7B">
        <w:rPr>
          <w:rFonts w:asciiTheme="majorHAnsi" w:hAnsiTheme="majorHAnsi" w:cstheme="majorHAnsi"/>
          <w:color w:val="333333"/>
          <w:sz w:val="20"/>
          <w:szCs w:val="20"/>
        </w:rPr>
        <w:br/>
        <w:t>4. studiemiljö, och</w:t>
      </w:r>
      <w:r w:rsidRPr="00BC2C7B">
        <w:rPr>
          <w:rFonts w:asciiTheme="majorHAnsi" w:hAnsiTheme="majorHAnsi" w:cstheme="majorHAnsi"/>
          <w:color w:val="333333"/>
          <w:sz w:val="20"/>
          <w:szCs w:val="20"/>
        </w:rPr>
        <w:br/>
        <w:t>5. möjligheter att förena studier med föräldraskap. Lag (2016:828).</w:t>
      </w:r>
    </w:p>
    <w:p w:rsidR="00BC2C7B" w:rsidRPr="00BC2C7B" w:rsidRDefault="00BC2C7B" w:rsidP="00BC2C7B">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Style w:val="Stark"/>
          <w:rFonts w:asciiTheme="majorHAnsi" w:hAnsiTheme="majorHAnsi" w:cstheme="majorHAnsi"/>
          <w:color w:val="333333"/>
          <w:sz w:val="20"/>
          <w:szCs w:val="20"/>
        </w:rPr>
        <w:t>18 §</w:t>
      </w:r>
      <w:r w:rsidRPr="00BC2C7B">
        <w:rPr>
          <w:rFonts w:asciiTheme="majorHAnsi" w:hAnsiTheme="majorHAnsi" w:cstheme="majorHAnsi"/>
          <w:color w:val="333333"/>
          <w:sz w:val="20"/>
          <w:szCs w:val="20"/>
        </w:rPr>
        <w:t> Utbildningsanordnaren ska ha riktlinjer och rutiner för verksamheten i syfte att förhindra trakasserier och sexuella trakasserier.</w:t>
      </w:r>
    </w:p>
    <w:p w:rsidR="00BC2C7B" w:rsidRPr="00BC2C7B" w:rsidRDefault="00BC2C7B" w:rsidP="00BC2C7B">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Fonts w:asciiTheme="majorHAnsi" w:hAnsiTheme="majorHAnsi" w:cstheme="majorHAnsi"/>
          <w:color w:val="333333"/>
          <w:sz w:val="20"/>
          <w:szCs w:val="20"/>
        </w:rPr>
        <w:t>Utbildningsanordnaren ska följa upp och utvärdera de riktlinjer och rutiner som finns enligt första stycket. Lag (2016:828).</w:t>
      </w:r>
    </w:p>
    <w:p w:rsidR="00BC2C7B" w:rsidRPr="00D82A79" w:rsidRDefault="00BC2C7B" w:rsidP="00D82A79">
      <w:pPr>
        <w:rPr>
          <w:rFonts w:asciiTheme="majorHAnsi" w:hAnsiTheme="majorHAnsi" w:cstheme="majorHAnsi"/>
          <w:b/>
          <w:i/>
          <w:sz w:val="20"/>
        </w:rPr>
      </w:pPr>
      <w:r w:rsidRPr="00D82A79">
        <w:rPr>
          <w:rFonts w:asciiTheme="majorHAnsi" w:hAnsiTheme="majorHAnsi" w:cstheme="majorHAnsi"/>
          <w:b/>
          <w:i/>
          <w:sz w:val="20"/>
        </w:rPr>
        <w:t>Samverkan</w:t>
      </w:r>
    </w:p>
    <w:p w:rsidR="00BC2C7B" w:rsidRPr="00BC2C7B" w:rsidRDefault="00BC2C7B" w:rsidP="00BC2C7B">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Fonts w:asciiTheme="majorHAnsi" w:hAnsiTheme="majorHAnsi" w:cstheme="majorHAnsi"/>
          <w:b/>
          <w:color w:val="333333"/>
          <w:sz w:val="20"/>
          <w:szCs w:val="20"/>
        </w:rPr>
        <w:t>19 §</w:t>
      </w:r>
      <w:r w:rsidRPr="00BC2C7B">
        <w:rPr>
          <w:rFonts w:asciiTheme="majorHAnsi" w:hAnsiTheme="majorHAnsi" w:cstheme="majorHAnsi"/>
          <w:color w:val="333333"/>
          <w:sz w:val="20"/>
          <w:szCs w:val="20"/>
        </w:rPr>
        <w:t xml:space="preserve"> I arbetet med aktiva åtgärder ska utbildningsanordnaren samverka med dem som deltar i sådan utbildning som avses i 15 § och med anställda i verksamheten. Lag (2016:828).</w:t>
      </w:r>
    </w:p>
    <w:p w:rsidR="00BC2C7B" w:rsidRPr="00D82A79" w:rsidRDefault="00BC2C7B" w:rsidP="00D82A79">
      <w:pPr>
        <w:rPr>
          <w:rFonts w:asciiTheme="majorHAnsi" w:hAnsiTheme="majorHAnsi" w:cstheme="majorHAnsi"/>
          <w:b/>
          <w:i/>
          <w:sz w:val="20"/>
        </w:rPr>
      </w:pPr>
      <w:r w:rsidRPr="00D82A79">
        <w:rPr>
          <w:rFonts w:asciiTheme="majorHAnsi" w:hAnsiTheme="majorHAnsi" w:cstheme="majorHAnsi"/>
          <w:b/>
          <w:i/>
          <w:sz w:val="20"/>
        </w:rPr>
        <w:t>Dokumentation</w:t>
      </w:r>
    </w:p>
    <w:p w:rsidR="00BC2C7B" w:rsidRPr="00BC2C7B" w:rsidRDefault="00BC2C7B" w:rsidP="00BC2C7B">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Fonts w:asciiTheme="majorHAnsi" w:hAnsiTheme="majorHAnsi" w:cstheme="majorHAnsi"/>
          <w:b/>
          <w:color w:val="333333"/>
          <w:sz w:val="20"/>
          <w:szCs w:val="20"/>
        </w:rPr>
        <w:t>20 §</w:t>
      </w:r>
      <w:r w:rsidRPr="00BC2C7B">
        <w:rPr>
          <w:rFonts w:asciiTheme="majorHAnsi" w:hAnsiTheme="majorHAnsi" w:cstheme="majorHAnsi"/>
          <w:color w:val="333333"/>
          <w:sz w:val="20"/>
          <w:szCs w:val="20"/>
        </w:rPr>
        <w:t xml:space="preserve"> Utbildningsanordnaren ska varje år skriftligen dokumentera arbetet med aktiva åtgärder enligt 16 och 18 §§. För en sådan utbildningsanordnare som avses i 15 § 2 och 3 avser dokumentationsskyldigheten de områden som anges i 17 §.</w:t>
      </w:r>
    </w:p>
    <w:p w:rsidR="00BC2C7B" w:rsidRPr="00D82A79" w:rsidRDefault="00BC2C7B" w:rsidP="00D82A79">
      <w:pPr>
        <w:rPr>
          <w:rFonts w:asciiTheme="majorHAnsi" w:hAnsiTheme="majorHAnsi" w:cstheme="majorHAnsi"/>
          <w:b/>
          <w:sz w:val="20"/>
        </w:rPr>
      </w:pPr>
      <w:r w:rsidRPr="00D82A79">
        <w:rPr>
          <w:rFonts w:asciiTheme="majorHAnsi" w:hAnsiTheme="majorHAnsi" w:cstheme="majorHAnsi"/>
          <w:b/>
          <w:sz w:val="20"/>
        </w:rPr>
        <w:lastRenderedPageBreak/>
        <w:t>Dokumentationen ska innehålla</w:t>
      </w:r>
    </w:p>
    <w:p w:rsidR="00BC2C7B" w:rsidRPr="00BC2C7B" w:rsidRDefault="00BC2C7B" w:rsidP="00BC2C7B">
      <w:pPr>
        <w:pStyle w:val="Normalwebb"/>
        <w:shd w:val="clear" w:color="auto" w:fill="FFFFFF"/>
        <w:spacing w:before="0" w:beforeAutospacing="0" w:after="330" w:afterAutospacing="0"/>
        <w:rPr>
          <w:rFonts w:asciiTheme="majorHAnsi" w:hAnsiTheme="majorHAnsi" w:cstheme="majorHAnsi"/>
          <w:color w:val="333333"/>
          <w:sz w:val="20"/>
          <w:szCs w:val="20"/>
        </w:rPr>
      </w:pPr>
      <w:r w:rsidRPr="00BC2C7B">
        <w:rPr>
          <w:rFonts w:asciiTheme="majorHAnsi" w:hAnsiTheme="majorHAnsi" w:cstheme="majorHAnsi"/>
          <w:color w:val="333333"/>
          <w:sz w:val="20"/>
          <w:szCs w:val="20"/>
        </w:rPr>
        <w:t>1. en redogörelse för alla delar av arbetet som det beskrivs i 2 och 3 §§,</w:t>
      </w:r>
      <w:r w:rsidRPr="00BC2C7B">
        <w:rPr>
          <w:rFonts w:asciiTheme="majorHAnsi" w:hAnsiTheme="majorHAnsi" w:cstheme="majorHAnsi"/>
          <w:color w:val="333333"/>
          <w:sz w:val="20"/>
          <w:szCs w:val="20"/>
        </w:rPr>
        <w:br/>
        <w:t>2. en redogörelse för de åtgärder som vidtas och planeras enligt 18 §, och</w:t>
      </w:r>
      <w:r w:rsidRPr="00BC2C7B">
        <w:rPr>
          <w:rFonts w:asciiTheme="majorHAnsi" w:hAnsiTheme="majorHAnsi" w:cstheme="majorHAnsi"/>
          <w:color w:val="333333"/>
          <w:sz w:val="20"/>
          <w:szCs w:val="20"/>
        </w:rPr>
        <w:br/>
        <w:t>3. en redogörelse för hur samverkansskyldigheten enligt 19 § fullgörs. Lag (2016:828).</w:t>
      </w:r>
    </w:p>
    <w:bookmarkEnd w:id="48"/>
    <w:p w:rsidR="002363D9" w:rsidRPr="00A41933" w:rsidRDefault="002363D9" w:rsidP="002363D9">
      <w:pPr>
        <w:rPr>
          <w:rFonts w:asciiTheme="minorHAnsi" w:hAnsiTheme="minorHAnsi"/>
          <w:sz w:val="22"/>
          <w:szCs w:val="22"/>
        </w:rPr>
      </w:pPr>
    </w:p>
    <w:p w:rsidR="002363D9" w:rsidRPr="00A41933" w:rsidRDefault="002363D9" w:rsidP="002363D9">
      <w:pPr>
        <w:pStyle w:val="Rubrik2"/>
        <w:rPr>
          <w:rFonts w:asciiTheme="minorHAnsi" w:hAnsiTheme="minorHAnsi"/>
          <w:sz w:val="22"/>
          <w:szCs w:val="22"/>
        </w:rPr>
      </w:pPr>
    </w:p>
    <w:p w:rsidR="00A41933" w:rsidRDefault="002363D9" w:rsidP="00BC2C7B">
      <w:pPr>
        <w:widowControl/>
        <w:spacing w:after="160" w:line="259" w:lineRule="auto"/>
        <w:rPr>
          <w:rFonts w:asciiTheme="minorHAnsi" w:hAnsiTheme="minorHAnsi"/>
          <w:sz w:val="22"/>
          <w:szCs w:val="22"/>
        </w:rPr>
      </w:pPr>
      <w:r w:rsidRPr="00A41933">
        <w:rPr>
          <w:rFonts w:asciiTheme="minorHAnsi" w:hAnsiTheme="minorHAnsi"/>
          <w:sz w:val="22"/>
          <w:szCs w:val="22"/>
        </w:rPr>
        <w:tab/>
      </w:r>
      <w:r w:rsidRPr="00A41933">
        <w:rPr>
          <w:rFonts w:asciiTheme="minorHAnsi" w:hAnsiTheme="minorHAnsi"/>
          <w:sz w:val="22"/>
          <w:szCs w:val="22"/>
        </w:rPr>
        <w:tab/>
      </w:r>
      <w:r w:rsidRPr="00A41933">
        <w:rPr>
          <w:rFonts w:asciiTheme="minorHAnsi" w:hAnsiTheme="minorHAnsi"/>
          <w:sz w:val="22"/>
          <w:szCs w:val="22"/>
        </w:rPr>
        <w:tab/>
      </w:r>
    </w:p>
    <w:p w:rsidR="002363D9" w:rsidRPr="00A41933" w:rsidRDefault="00BC2C7B" w:rsidP="00373722">
      <w:pPr>
        <w:widowControl/>
        <w:spacing w:after="160" w:line="259" w:lineRule="auto"/>
        <w:rPr>
          <w:rFonts w:asciiTheme="minorHAnsi" w:hAnsiTheme="minorHAnsi"/>
          <w:sz w:val="22"/>
          <w:szCs w:val="22"/>
        </w:rPr>
      </w:pPr>
      <w:r>
        <w:rPr>
          <w:rFonts w:asciiTheme="minorHAnsi" w:hAnsiTheme="minorHAnsi"/>
          <w:sz w:val="22"/>
          <w:szCs w:val="22"/>
        </w:rPr>
        <w:br w:type="page"/>
      </w:r>
    </w:p>
    <w:p w:rsidR="002363D9" w:rsidRPr="001F1E1A" w:rsidRDefault="002363D9" w:rsidP="002363D9">
      <w:pPr>
        <w:pStyle w:val="Rubrik2"/>
        <w:rPr>
          <w:rFonts w:asciiTheme="minorHAnsi" w:hAnsiTheme="minorHAnsi"/>
          <w:color w:val="auto"/>
          <w:sz w:val="36"/>
          <w:szCs w:val="28"/>
        </w:rPr>
      </w:pPr>
      <w:bookmarkStart w:id="77" w:name="_Toc536688242"/>
      <w:r w:rsidRPr="001F1E1A">
        <w:rPr>
          <w:rFonts w:asciiTheme="minorHAnsi" w:hAnsiTheme="minorHAnsi"/>
          <w:color w:val="auto"/>
          <w:sz w:val="36"/>
          <w:szCs w:val="28"/>
        </w:rPr>
        <w:lastRenderedPageBreak/>
        <w:t>Skollagen</w:t>
      </w:r>
      <w:bookmarkEnd w:id="77"/>
      <w:r w:rsidR="00ED0C31">
        <w:rPr>
          <w:rFonts w:asciiTheme="minorHAnsi" w:hAnsiTheme="minorHAnsi"/>
          <w:color w:val="auto"/>
          <w:sz w:val="36"/>
          <w:szCs w:val="28"/>
        </w:rPr>
        <w:t xml:space="preserve"> (2010:800)</w:t>
      </w:r>
    </w:p>
    <w:p w:rsidR="002363D9" w:rsidRPr="00A41933" w:rsidRDefault="002363D9" w:rsidP="002363D9">
      <w:pPr>
        <w:rPr>
          <w:rFonts w:asciiTheme="minorHAnsi" w:hAnsiTheme="minorHAnsi"/>
          <w:sz w:val="22"/>
          <w:szCs w:val="22"/>
        </w:rPr>
      </w:pPr>
    </w:p>
    <w:p w:rsidR="00BC2C7B" w:rsidRPr="00D82A79" w:rsidRDefault="00BC2C7B" w:rsidP="00D82A79">
      <w:pPr>
        <w:rPr>
          <w:rFonts w:asciiTheme="majorHAnsi" w:hAnsiTheme="majorHAnsi" w:cstheme="majorHAnsi"/>
          <w:color w:val="222222"/>
          <w:sz w:val="20"/>
        </w:rPr>
      </w:pPr>
      <w:bookmarkStart w:id="78" w:name="K6"/>
      <w:bookmarkStart w:id="79" w:name="_Toc533082583"/>
      <w:bookmarkStart w:id="80" w:name="_Toc533084280"/>
      <w:bookmarkStart w:id="81" w:name="_Toc533084705"/>
      <w:bookmarkStart w:id="82" w:name="_Toc536426441"/>
      <w:r w:rsidRPr="00D82A79">
        <w:rPr>
          <w:rFonts w:asciiTheme="majorHAnsi" w:hAnsiTheme="majorHAnsi" w:cstheme="majorHAnsi"/>
          <w:sz w:val="20"/>
        </w:rPr>
        <w:t>6 kap. Åtgärder mot kränkande behandling</w:t>
      </w:r>
      <w:bookmarkEnd w:id="78"/>
      <w:bookmarkEnd w:id="79"/>
      <w:bookmarkEnd w:id="80"/>
      <w:bookmarkEnd w:id="81"/>
      <w:bookmarkEnd w:id="82"/>
    </w:p>
    <w:p w:rsidR="00BC2C7B" w:rsidRPr="00BC2C7B" w:rsidRDefault="00BC2C7B" w:rsidP="00BC2C7B">
      <w:pPr>
        <w:pStyle w:val="Rubrik4"/>
        <w:shd w:val="clear" w:color="auto" w:fill="FFFFFF"/>
        <w:rPr>
          <w:rFonts w:cstheme="majorHAnsi"/>
          <w:color w:val="222222"/>
          <w:sz w:val="20"/>
        </w:rPr>
      </w:pPr>
      <w:r w:rsidRPr="00BC2C7B">
        <w:rPr>
          <w:rFonts w:cstheme="majorHAnsi"/>
          <w:color w:val="333333"/>
          <w:sz w:val="20"/>
        </w:rPr>
        <w:t>Ändamål och tillämpningsområde</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b/>
          <w:bCs/>
          <w:color w:val="333333"/>
          <w:sz w:val="20"/>
          <w:szCs w:val="20"/>
        </w:rPr>
        <w:t>1 §</w:t>
      </w:r>
      <w:r w:rsidRPr="00BC2C7B">
        <w:rPr>
          <w:rFonts w:asciiTheme="majorHAnsi" w:hAnsiTheme="majorHAnsi" w:cstheme="majorHAnsi"/>
          <w:color w:val="000000"/>
          <w:sz w:val="20"/>
          <w:szCs w:val="20"/>
        </w:rPr>
        <w:t>   Detta kapitel har till ändamål att motverka kränkande behandling av barn och elever.</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color w:val="000000"/>
          <w:sz w:val="20"/>
          <w:szCs w:val="20"/>
        </w:rPr>
        <w:t>Bestämmelserna tillämpas på utbildning och annan verksamhet enligt denna lag.</w:t>
      </w:r>
    </w:p>
    <w:p w:rsidR="00BC2C7B" w:rsidRPr="00BC2C7B" w:rsidRDefault="00BC2C7B" w:rsidP="00BC2C7B">
      <w:pPr>
        <w:pStyle w:val="Rubrik4"/>
        <w:shd w:val="clear" w:color="auto" w:fill="FFFFFF"/>
        <w:rPr>
          <w:rFonts w:cstheme="majorHAnsi"/>
          <w:color w:val="222222"/>
          <w:sz w:val="20"/>
        </w:rPr>
      </w:pPr>
      <w:r w:rsidRPr="00BC2C7B">
        <w:rPr>
          <w:rFonts w:cstheme="majorHAnsi"/>
          <w:color w:val="333333"/>
          <w:sz w:val="20"/>
        </w:rPr>
        <w:t>Diskriminering</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b/>
          <w:bCs/>
          <w:color w:val="333333"/>
          <w:sz w:val="20"/>
          <w:szCs w:val="20"/>
        </w:rPr>
        <w:t>2 §</w:t>
      </w:r>
      <w:r w:rsidRPr="00BC2C7B">
        <w:rPr>
          <w:rFonts w:asciiTheme="majorHAnsi" w:hAnsiTheme="majorHAnsi" w:cstheme="majorHAnsi"/>
          <w:color w:val="000000"/>
          <w:sz w:val="20"/>
          <w:szCs w:val="20"/>
        </w:rPr>
        <w:t>   Bestämmelser om förbud m.m. mot diskriminering i samband med verksamhet enligt denna lag finns i diskrimineringslagen (2008:567).</w:t>
      </w:r>
    </w:p>
    <w:p w:rsidR="00BC2C7B" w:rsidRPr="00BC2C7B" w:rsidRDefault="00BC2C7B" w:rsidP="00BC2C7B">
      <w:pPr>
        <w:pStyle w:val="Rubrik4"/>
        <w:shd w:val="clear" w:color="auto" w:fill="FFFFFF"/>
        <w:rPr>
          <w:rFonts w:cstheme="majorHAnsi"/>
          <w:color w:val="222222"/>
          <w:sz w:val="20"/>
        </w:rPr>
      </w:pPr>
      <w:r w:rsidRPr="00BC2C7B">
        <w:rPr>
          <w:rFonts w:cstheme="majorHAnsi"/>
          <w:color w:val="333333"/>
          <w:sz w:val="20"/>
        </w:rPr>
        <w:t>Definitioner</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b/>
          <w:bCs/>
          <w:color w:val="333333"/>
          <w:sz w:val="20"/>
          <w:szCs w:val="20"/>
        </w:rPr>
        <w:t>3 §</w:t>
      </w:r>
      <w:r w:rsidRPr="00BC2C7B">
        <w:rPr>
          <w:rFonts w:asciiTheme="majorHAnsi" w:hAnsiTheme="majorHAnsi" w:cstheme="majorHAnsi"/>
          <w:color w:val="000000"/>
          <w:sz w:val="20"/>
          <w:szCs w:val="20"/>
        </w:rPr>
        <w:t>   I detta kapitel avses med</w:t>
      </w:r>
      <w:r w:rsidRPr="00BC2C7B">
        <w:rPr>
          <w:rFonts w:asciiTheme="majorHAnsi" w:hAnsiTheme="majorHAnsi" w:cstheme="majorHAnsi"/>
          <w:color w:val="000000"/>
          <w:sz w:val="20"/>
          <w:szCs w:val="20"/>
        </w:rPr>
        <w:br/>
        <w:t>   - elev: utöver vad som anges i 1 kap. 3 § den som söker annan utbildning än förskola enligt denna lag,</w:t>
      </w:r>
      <w:r w:rsidRPr="00BC2C7B">
        <w:rPr>
          <w:rFonts w:asciiTheme="majorHAnsi" w:hAnsiTheme="majorHAnsi" w:cstheme="majorHAnsi"/>
          <w:color w:val="000000"/>
          <w:sz w:val="20"/>
          <w:szCs w:val="20"/>
        </w:rPr>
        <w:br/>
        <w:t>   - barn: den som deltar i eller söker plats i förskolan eller annan pedagogisk verksamhet enligt 25 kap.,</w:t>
      </w:r>
      <w:r w:rsidRPr="00BC2C7B">
        <w:rPr>
          <w:rFonts w:asciiTheme="majorHAnsi" w:hAnsiTheme="majorHAnsi" w:cstheme="majorHAnsi"/>
          <w:color w:val="000000"/>
          <w:sz w:val="20"/>
          <w:szCs w:val="20"/>
        </w:rPr>
        <w:br/>
        <w:t>   - personal: anställda och uppdragstagare i verksamhet enligt denna lag, och</w:t>
      </w:r>
      <w:r w:rsidRPr="00BC2C7B">
        <w:rPr>
          <w:rFonts w:asciiTheme="majorHAnsi" w:hAnsiTheme="majorHAnsi" w:cstheme="majorHAnsi"/>
          <w:color w:val="000000"/>
          <w:sz w:val="20"/>
          <w:szCs w:val="20"/>
        </w:rPr>
        <w:br/>
        <w:t>   - kränkande behandling: ett uppträdande som utan att vara diskriminering enligt diskrimineringslagen (2008:567) kränker ett barns eller en elevs värdighet.</w:t>
      </w:r>
    </w:p>
    <w:p w:rsidR="00BC2C7B" w:rsidRPr="00BC2C7B" w:rsidRDefault="00BC2C7B" w:rsidP="00BC2C7B">
      <w:pPr>
        <w:pStyle w:val="Rubrik4"/>
        <w:shd w:val="clear" w:color="auto" w:fill="FFFFFF"/>
        <w:rPr>
          <w:rFonts w:cstheme="majorHAnsi"/>
          <w:color w:val="222222"/>
          <w:sz w:val="20"/>
        </w:rPr>
      </w:pPr>
      <w:r w:rsidRPr="00BC2C7B">
        <w:rPr>
          <w:rFonts w:cstheme="majorHAnsi"/>
          <w:color w:val="333333"/>
          <w:sz w:val="20"/>
        </w:rPr>
        <w:t>Tvingande bestämmelser</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b/>
          <w:bCs/>
          <w:color w:val="333333"/>
          <w:sz w:val="20"/>
          <w:szCs w:val="20"/>
        </w:rPr>
        <w:t>4 §</w:t>
      </w:r>
      <w:r w:rsidRPr="00BC2C7B">
        <w:rPr>
          <w:rFonts w:asciiTheme="majorHAnsi" w:hAnsiTheme="majorHAnsi" w:cstheme="majorHAnsi"/>
          <w:color w:val="000000"/>
          <w:sz w:val="20"/>
          <w:szCs w:val="20"/>
        </w:rPr>
        <w:t>   Avtalsvillkor som inskränker rättigheter eller skyldigheter enligt detta kapitel är utan verkan.</w:t>
      </w:r>
    </w:p>
    <w:p w:rsidR="00BC2C7B" w:rsidRPr="00BC2C7B" w:rsidRDefault="00BC2C7B" w:rsidP="00BC2C7B">
      <w:pPr>
        <w:pStyle w:val="Rubrik4"/>
        <w:shd w:val="clear" w:color="auto" w:fill="FFFFFF"/>
        <w:rPr>
          <w:rFonts w:cstheme="majorHAnsi"/>
          <w:color w:val="222222"/>
          <w:sz w:val="20"/>
        </w:rPr>
      </w:pPr>
      <w:r w:rsidRPr="00BC2C7B">
        <w:rPr>
          <w:rFonts w:cstheme="majorHAnsi"/>
          <w:color w:val="333333"/>
          <w:sz w:val="20"/>
        </w:rPr>
        <w:t>Ansvar för personalen</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b/>
          <w:bCs/>
          <w:color w:val="333333"/>
          <w:sz w:val="20"/>
          <w:szCs w:val="20"/>
        </w:rPr>
        <w:t>5 §</w:t>
      </w:r>
      <w:r w:rsidRPr="00BC2C7B">
        <w:rPr>
          <w:rFonts w:asciiTheme="majorHAnsi" w:hAnsiTheme="majorHAnsi" w:cstheme="majorHAnsi"/>
          <w:color w:val="000000"/>
          <w:sz w:val="20"/>
          <w:szCs w:val="20"/>
        </w:rPr>
        <w:t>   Huvudmannen ansvarar för att personalen fullgör de skyldigheter som anges i detta kapitel, när den handlar i tjänsten eller inom ramen för uppdraget.</w:t>
      </w:r>
    </w:p>
    <w:p w:rsidR="00BC2C7B" w:rsidRPr="00BC2C7B" w:rsidRDefault="00BC2C7B" w:rsidP="00BC2C7B">
      <w:pPr>
        <w:pStyle w:val="Rubrik4"/>
        <w:shd w:val="clear" w:color="auto" w:fill="FFFFFF"/>
        <w:rPr>
          <w:rFonts w:cstheme="majorHAnsi"/>
          <w:color w:val="222222"/>
          <w:sz w:val="20"/>
        </w:rPr>
      </w:pPr>
      <w:r w:rsidRPr="00BC2C7B">
        <w:rPr>
          <w:rFonts w:cstheme="majorHAnsi"/>
          <w:color w:val="333333"/>
          <w:sz w:val="20"/>
        </w:rPr>
        <w:t>Aktiva åtgärder</w:t>
      </w:r>
    </w:p>
    <w:p w:rsidR="00BC2C7B" w:rsidRPr="00BC2C7B" w:rsidRDefault="00BC2C7B" w:rsidP="00BC2C7B">
      <w:pPr>
        <w:pStyle w:val="Rubrik4"/>
        <w:shd w:val="clear" w:color="auto" w:fill="FFFFFF"/>
        <w:rPr>
          <w:rFonts w:cstheme="majorHAnsi"/>
          <w:color w:val="222222"/>
          <w:sz w:val="20"/>
        </w:rPr>
      </w:pPr>
      <w:bookmarkStart w:id="83" w:name="Målinriktat_arbete"/>
      <w:r w:rsidRPr="00BC2C7B">
        <w:rPr>
          <w:rFonts w:cstheme="majorHAnsi"/>
          <w:color w:val="333333"/>
          <w:sz w:val="20"/>
        </w:rPr>
        <w:t>Målinriktat arbete</w:t>
      </w:r>
      <w:bookmarkEnd w:id="83"/>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b/>
          <w:bCs/>
          <w:color w:val="333333"/>
          <w:sz w:val="20"/>
          <w:szCs w:val="20"/>
        </w:rPr>
        <w:t>6 §</w:t>
      </w:r>
      <w:r w:rsidRPr="00BC2C7B">
        <w:rPr>
          <w:rFonts w:asciiTheme="majorHAnsi" w:hAnsiTheme="majorHAnsi" w:cstheme="majorHAnsi"/>
          <w:color w:val="000000"/>
          <w:sz w:val="20"/>
          <w:szCs w:val="20"/>
        </w:rPr>
        <w:t>   Huvudmannen ska se till att det inom ramen för varje särskild verksamhet bedrivs ett målinriktat arbete för att motverka kränkande behandling av barn och elever. Närmare föreskrifter om detta finns i 7 och 8 §§.</w:t>
      </w:r>
    </w:p>
    <w:p w:rsidR="00BC2C7B" w:rsidRPr="00BC2C7B" w:rsidRDefault="00BC2C7B" w:rsidP="00BC2C7B">
      <w:pPr>
        <w:pStyle w:val="Rubrik4"/>
        <w:shd w:val="clear" w:color="auto" w:fill="FFFFFF"/>
        <w:rPr>
          <w:rFonts w:cstheme="majorHAnsi"/>
          <w:color w:val="222222"/>
          <w:sz w:val="20"/>
        </w:rPr>
      </w:pPr>
      <w:r w:rsidRPr="00BC2C7B">
        <w:rPr>
          <w:rFonts w:cstheme="majorHAnsi"/>
          <w:color w:val="333333"/>
          <w:sz w:val="20"/>
        </w:rPr>
        <w:t>Skyldighet att förebygga och förhindra kränkande behandling</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b/>
          <w:bCs/>
          <w:color w:val="333333"/>
          <w:sz w:val="20"/>
          <w:szCs w:val="20"/>
        </w:rPr>
        <w:t>7 §</w:t>
      </w:r>
      <w:r w:rsidRPr="00BC2C7B">
        <w:rPr>
          <w:rFonts w:asciiTheme="majorHAnsi" w:hAnsiTheme="majorHAnsi" w:cstheme="majorHAnsi"/>
          <w:color w:val="000000"/>
          <w:sz w:val="20"/>
          <w:szCs w:val="20"/>
        </w:rPr>
        <w:t>   Huvudmannen ska se till att det genomförs åtgärder för att förebygga och förhindra att barn och elever utsätts för kränkande behandling.</w:t>
      </w:r>
    </w:p>
    <w:p w:rsidR="00BC2C7B" w:rsidRPr="00BC2C7B" w:rsidRDefault="00BC2C7B" w:rsidP="00BC2C7B">
      <w:pPr>
        <w:pStyle w:val="Rubrik4"/>
        <w:shd w:val="clear" w:color="auto" w:fill="FFFFFF"/>
        <w:rPr>
          <w:rFonts w:cstheme="majorHAnsi"/>
          <w:color w:val="222222"/>
          <w:sz w:val="20"/>
        </w:rPr>
      </w:pPr>
      <w:r w:rsidRPr="00BC2C7B">
        <w:rPr>
          <w:rFonts w:cstheme="majorHAnsi"/>
          <w:color w:val="333333"/>
          <w:sz w:val="20"/>
        </w:rPr>
        <w:t>Plan mot kränkande behandling</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b/>
          <w:bCs/>
          <w:color w:val="333333"/>
          <w:sz w:val="20"/>
          <w:szCs w:val="20"/>
        </w:rPr>
        <w:t>8 §</w:t>
      </w:r>
      <w:r w:rsidRPr="00BC2C7B">
        <w:rPr>
          <w:rFonts w:asciiTheme="majorHAnsi" w:hAnsiTheme="majorHAnsi" w:cstheme="majorHAnsi"/>
          <w:color w:val="000000"/>
          <w:sz w:val="20"/>
          <w:szCs w:val="20"/>
        </w:rPr>
        <w:t>   Huvudmannen ska se till att det varje år upprättas en plan med en översikt över de åtgärder som behövs för att förebygga och förhindra kränkande behandling av barn och elever. Planen ska innehålla en redogörelse för vilka av dessa åtgärder som avses att påbörjas eller genomföras under det kommande året. En redogörelse för hur de planerade åtgärderna har genomförts ska tas in i efterföljande års plan.</w:t>
      </w:r>
    </w:p>
    <w:p w:rsidR="00BC2C7B" w:rsidRPr="00BC2C7B" w:rsidRDefault="00BC2C7B" w:rsidP="00BC2C7B">
      <w:pPr>
        <w:pStyle w:val="Rubrik4"/>
        <w:shd w:val="clear" w:color="auto" w:fill="FFFFFF"/>
        <w:rPr>
          <w:rFonts w:cstheme="majorHAnsi"/>
          <w:color w:val="222222"/>
          <w:sz w:val="20"/>
        </w:rPr>
      </w:pPr>
      <w:r w:rsidRPr="00BC2C7B">
        <w:rPr>
          <w:rFonts w:cstheme="majorHAnsi"/>
          <w:color w:val="333333"/>
          <w:sz w:val="20"/>
        </w:rPr>
        <w:t>Förbud mot kränkande behandling</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b/>
          <w:bCs/>
          <w:color w:val="333333"/>
          <w:sz w:val="20"/>
          <w:szCs w:val="20"/>
        </w:rPr>
        <w:t>9 §</w:t>
      </w:r>
      <w:r w:rsidRPr="00BC2C7B">
        <w:rPr>
          <w:rFonts w:asciiTheme="majorHAnsi" w:hAnsiTheme="majorHAnsi" w:cstheme="majorHAnsi"/>
          <w:color w:val="000000"/>
          <w:sz w:val="20"/>
          <w:szCs w:val="20"/>
        </w:rPr>
        <w:t>   Huvudmannen eller personalen får inte utsätta ett barn eller en elev för kränkande behandling.</w:t>
      </w:r>
    </w:p>
    <w:p w:rsidR="00BC2C7B" w:rsidRPr="00BC2C7B" w:rsidRDefault="00BC2C7B" w:rsidP="00BC2C7B">
      <w:pPr>
        <w:pStyle w:val="Rubrik4"/>
        <w:shd w:val="clear" w:color="auto" w:fill="FFFFFF"/>
        <w:rPr>
          <w:rFonts w:cstheme="majorHAnsi"/>
          <w:color w:val="222222"/>
          <w:sz w:val="20"/>
        </w:rPr>
      </w:pPr>
      <w:bookmarkStart w:id="84" w:name="Skyldighet_att_anmäla,_utreda_och_vidta_"/>
      <w:r w:rsidRPr="00BC2C7B">
        <w:rPr>
          <w:rFonts w:cstheme="majorHAnsi"/>
          <w:color w:val="333333"/>
          <w:sz w:val="20"/>
        </w:rPr>
        <w:lastRenderedPageBreak/>
        <w:t>Skyldighet att anmäla, utreda och vidta åtgärder mot kränkande behandling</w:t>
      </w:r>
      <w:bookmarkEnd w:id="84"/>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b/>
          <w:bCs/>
          <w:color w:val="333333"/>
          <w:sz w:val="20"/>
          <w:szCs w:val="20"/>
        </w:rPr>
        <w:t>10 §</w:t>
      </w:r>
      <w:r w:rsidR="00EE365A">
        <w:rPr>
          <w:rFonts w:asciiTheme="majorHAnsi" w:hAnsiTheme="majorHAnsi" w:cstheme="majorHAnsi"/>
          <w:color w:val="000000"/>
          <w:sz w:val="20"/>
          <w:szCs w:val="20"/>
        </w:rPr>
        <w:t>   </w:t>
      </w:r>
      <w:r w:rsidRPr="00BC2C7B">
        <w:rPr>
          <w:rFonts w:asciiTheme="majorHAnsi" w:hAnsiTheme="majorHAnsi" w:cstheme="majorHAnsi"/>
          <w:color w:val="000000"/>
          <w:sz w:val="20"/>
          <w:szCs w:val="20"/>
        </w:rPr>
        <w:t>En lärare, förskollärare eller annan personal som får kännedom om att ett barn eller en elev anser sig ha blivit utsatt för kränkande behandling i samband med verksamheten är skyldig att anmäla detta till rektorn. En rektor som får kännedom om att ett barn eller en elev anser sig ha blivit utsatt för kränkande behandling i samband med verksamheten är skyldig att anmäla detta till huvudmannen. Huvudmannen är skyldig att skyndsamt utreda omständigheterna kring de uppgivna kränkningarna och i förekommande fall vidta de åtgärder som skäligen kan krävas för att förhindra kränkande behandling i framtiden.</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color w:val="000000"/>
          <w:sz w:val="20"/>
          <w:szCs w:val="20"/>
        </w:rPr>
        <w:t>Första stycket första och andra meningarna ska tillämpas på motsvarande sätt om ett barn eller en elev anser sig ha blivit utsatt för trakasserier eller sexuella trakasserier på sätt som avses i diskrimineringslagen (2008:567).</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color w:val="000000"/>
          <w:sz w:val="20"/>
          <w:szCs w:val="20"/>
        </w:rPr>
        <w:t>För verksamhet som avses i 25 kap. och för fritidshem som inte är integrerade med en skolenhet eller förskoleenhet gäller första och andra styckena för den personal som huvudmannen utser. Förordning (2018:1303).</w:t>
      </w:r>
    </w:p>
    <w:p w:rsidR="00BC2C7B" w:rsidRPr="00BC2C7B" w:rsidRDefault="00BC2C7B" w:rsidP="00BC2C7B">
      <w:pPr>
        <w:pStyle w:val="Rubrik4"/>
        <w:shd w:val="clear" w:color="auto" w:fill="FFFFFF"/>
        <w:rPr>
          <w:rFonts w:cstheme="majorHAnsi"/>
          <w:color w:val="222222"/>
          <w:sz w:val="20"/>
        </w:rPr>
      </w:pPr>
      <w:r w:rsidRPr="00BC2C7B">
        <w:rPr>
          <w:rFonts w:cstheme="majorHAnsi"/>
          <w:color w:val="333333"/>
          <w:sz w:val="20"/>
        </w:rPr>
        <w:t>Förbud mot repressalier</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b/>
          <w:bCs/>
          <w:color w:val="333333"/>
          <w:sz w:val="20"/>
          <w:szCs w:val="20"/>
        </w:rPr>
        <w:t>11 §</w:t>
      </w:r>
      <w:r w:rsidRPr="00BC2C7B">
        <w:rPr>
          <w:rFonts w:asciiTheme="majorHAnsi" w:hAnsiTheme="majorHAnsi" w:cstheme="majorHAnsi"/>
          <w:color w:val="000000"/>
          <w:sz w:val="20"/>
          <w:szCs w:val="20"/>
        </w:rPr>
        <w:t>   Huvudmannen eller personalen får inte utsätta ett barn eller en elev för repressalier på grund av att barnet eller eleven medverkat i en utredning enligt detta kapitel eller anmält eller påtalat att någon handlat i strid med bestämmelserna i kapitlet.</w:t>
      </w:r>
    </w:p>
    <w:p w:rsidR="00BC2C7B" w:rsidRPr="00BC2C7B" w:rsidRDefault="00BC2C7B" w:rsidP="00BC2C7B">
      <w:pPr>
        <w:pStyle w:val="Rubrik4"/>
        <w:shd w:val="clear" w:color="auto" w:fill="FFFFFF"/>
        <w:rPr>
          <w:rFonts w:cstheme="majorHAnsi"/>
          <w:color w:val="222222"/>
          <w:sz w:val="20"/>
        </w:rPr>
      </w:pPr>
      <w:r w:rsidRPr="00BC2C7B">
        <w:rPr>
          <w:rFonts w:cstheme="majorHAnsi"/>
          <w:color w:val="333333"/>
          <w:sz w:val="20"/>
        </w:rPr>
        <w:t>Skadestånd</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b/>
          <w:bCs/>
          <w:color w:val="333333"/>
          <w:sz w:val="20"/>
          <w:szCs w:val="20"/>
        </w:rPr>
        <w:t>12 §</w:t>
      </w:r>
      <w:r w:rsidRPr="00BC2C7B">
        <w:rPr>
          <w:rFonts w:asciiTheme="majorHAnsi" w:hAnsiTheme="majorHAnsi" w:cstheme="majorHAnsi"/>
          <w:color w:val="000000"/>
          <w:sz w:val="20"/>
          <w:szCs w:val="20"/>
        </w:rPr>
        <w:t>   Om huvudmannen eller personalen åsidosätter sina skyldigheter enligt 7, 8, 9, 10 eller 11 § ska huvudmannen dels betala skadestånd till barnet eller eleven för den kränkning som detta innebär, dels ersätta annan skada som har orsakats av åsidosättandet. Skadestånd för kränkning i andra fall än vid repressalier lämnas dock inte, om kränkningen är ringa.</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color w:val="000000"/>
          <w:sz w:val="20"/>
          <w:szCs w:val="20"/>
        </w:rPr>
        <w:t>Om det finns särskilda skäl, kan skadeståndet för kränkning sättas ned eller helt falla bort.</w:t>
      </w:r>
    </w:p>
    <w:p w:rsidR="00BC2C7B" w:rsidRPr="00BC2C7B" w:rsidRDefault="00BC2C7B" w:rsidP="00BC2C7B">
      <w:pPr>
        <w:pStyle w:val="Rubrik4"/>
        <w:shd w:val="clear" w:color="auto" w:fill="FFFFFF"/>
        <w:rPr>
          <w:rFonts w:cstheme="majorHAnsi"/>
          <w:color w:val="222222"/>
          <w:sz w:val="20"/>
        </w:rPr>
      </w:pPr>
      <w:r w:rsidRPr="00BC2C7B">
        <w:rPr>
          <w:rFonts w:cstheme="majorHAnsi"/>
          <w:color w:val="333333"/>
          <w:sz w:val="20"/>
        </w:rPr>
        <w:t>Rättegången</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b/>
          <w:bCs/>
          <w:color w:val="333333"/>
          <w:sz w:val="20"/>
          <w:szCs w:val="20"/>
        </w:rPr>
        <w:t>13 §</w:t>
      </w:r>
      <w:r w:rsidRPr="00BC2C7B">
        <w:rPr>
          <w:rFonts w:asciiTheme="majorHAnsi" w:hAnsiTheme="majorHAnsi" w:cstheme="majorHAnsi"/>
          <w:color w:val="000000"/>
          <w:sz w:val="20"/>
          <w:szCs w:val="20"/>
        </w:rPr>
        <w:t>   Mål om skadestånd enligt detta kapitel ska handläggas enligt bestämmelserna i rättegångsbalken om rättegången i tvistemål när förlikning om saken är tillåten.</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color w:val="000000"/>
          <w:sz w:val="20"/>
          <w:szCs w:val="20"/>
        </w:rPr>
        <w:t>I sådana mål kan det dock förordnas att vardera parten ska bära sin rättegångskostnad, om den part som har förlorat målet hade skälig anledning att få tvisten prövad.</w:t>
      </w:r>
    </w:p>
    <w:p w:rsidR="00BC2C7B" w:rsidRPr="00BC2C7B" w:rsidRDefault="00BC2C7B" w:rsidP="00BC2C7B">
      <w:pPr>
        <w:pStyle w:val="Rubrik4"/>
        <w:shd w:val="clear" w:color="auto" w:fill="FFFFFF"/>
        <w:rPr>
          <w:rFonts w:cstheme="majorHAnsi"/>
          <w:color w:val="222222"/>
          <w:sz w:val="20"/>
        </w:rPr>
      </w:pPr>
      <w:r w:rsidRPr="00BC2C7B">
        <w:rPr>
          <w:rFonts w:cstheme="majorHAnsi"/>
          <w:color w:val="333333"/>
          <w:sz w:val="20"/>
        </w:rPr>
        <w:t>Bevisbörda</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b/>
          <w:bCs/>
          <w:color w:val="333333"/>
          <w:sz w:val="20"/>
          <w:szCs w:val="20"/>
        </w:rPr>
        <w:t>14 §</w:t>
      </w:r>
      <w:r w:rsidRPr="00BC2C7B">
        <w:rPr>
          <w:rFonts w:asciiTheme="majorHAnsi" w:hAnsiTheme="majorHAnsi" w:cstheme="majorHAnsi"/>
          <w:color w:val="000000"/>
          <w:sz w:val="20"/>
          <w:szCs w:val="20"/>
        </w:rPr>
        <w:t>   Om ett barn eller en elev som anser sig ha blivit utsatt för kränkande behandling enligt 9 § eller repressalier enligt 11 §, visar omständigheter som ger anledning att anta att han eller hon har blivit utsatt för sådan behandling, är det huvudmannen för verksamheten som ska visa att kränkande behandling eller repressalier inte har förekommit.</w:t>
      </w:r>
    </w:p>
    <w:p w:rsidR="00BC2C7B" w:rsidRPr="00BC2C7B" w:rsidRDefault="00BC2C7B" w:rsidP="00BC2C7B">
      <w:pPr>
        <w:pStyle w:val="Rubrik4"/>
        <w:shd w:val="clear" w:color="auto" w:fill="FFFFFF"/>
        <w:rPr>
          <w:rFonts w:cstheme="majorHAnsi"/>
          <w:color w:val="222222"/>
          <w:sz w:val="20"/>
        </w:rPr>
      </w:pPr>
      <w:r w:rsidRPr="00BC2C7B">
        <w:rPr>
          <w:rFonts w:cstheme="majorHAnsi"/>
          <w:color w:val="333333"/>
          <w:sz w:val="20"/>
        </w:rPr>
        <w:t>Rätt att föra talan</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b/>
          <w:bCs/>
          <w:color w:val="333333"/>
          <w:sz w:val="20"/>
          <w:szCs w:val="20"/>
        </w:rPr>
        <w:t>15 §</w:t>
      </w:r>
      <w:r w:rsidRPr="00BC2C7B">
        <w:rPr>
          <w:rFonts w:asciiTheme="majorHAnsi" w:hAnsiTheme="majorHAnsi" w:cstheme="majorHAnsi"/>
          <w:color w:val="000000"/>
          <w:sz w:val="20"/>
          <w:szCs w:val="20"/>
        </w:rPr>
        <w:t>   I en tvist om skadestånd enligt detta kapitel får Statens skolinspektion som part föra talan för ett barn eller en elev som medger det. När Skolinspektionen för sådan talan får myndigheten i samma rättegång också föra annan talan för barnet eller eleven om han eller hon medger det. För barn under 16 år krävs vårdnadshavares medgivande.</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color w:val="000000"/>
          <w:sz w:val="20"/>
          <w:szCs w:val="20"/>
        </w:rPr>
        <w:t>Bestämmelserna i rättegångsbalken om part ska gälla även den för vilken Skolinspektionen för talan enligt detta kapitel när det gäller jävsförhållande, pågående rättegång, personlig inställelse samt förhör under sanningsförsäkran och andra frågor som rör bevisningen.</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color w:val="000000"/>
          <w:sz w:val="20"/>
          <w:szCs w:val="20"/>
        </w:rPr>
        <w:lastRenderedPageBreak/>
        <w:t>När ett barn eller en elev för talan enligt detta kapitel får Skolinspektionen inte väcka talan för barnet eller eleven om samma sak.</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b/>
          <w:bCs/>
          <w:color w:val="333333"/>
          <w:sz w:val="20"/>
          <w:szCs w:val="20"/>
        </w:rPr>
        <w:t>16 §</w:t>
      </w:r>
      <w:r w:rsidRPr="00BC2C7B">
        <w:rPr>
          <w:rFonts w:asciiTheme="majorHAnsi" w:hAnsiTheme="majorHAnsi" w:cstheme="majorHAnsi"/>
          <w:color w:val="000000"/>
          <w:sz w:val="20"/>
          <w:szCs w:val="20"/>
        </w:rPr>
        <w:t>   Rättens avgörande i ett mål där Statens skolinspektion för talan för ett barn eller en elev får överklagas av barnet eller eleven, om det får överklagas av myndigheten.</w:t>
      </w:r>
    </w:p>
    <w:p w:rsidR="00BC2C7B" w:rsidRPr="00BC2C7B" w:rsidRDefault="00BC2C7B" w:rsidP="00BC2C7B">
      <w:pPr>
        <w:pStyle w:val="Normalwebb"/>
        <w:shd w:val="clear" w:color="auto" w:fill="FFFFFF"/>
        <w:rPr>
          <w:rFonts w:asciiTheme="majorHAnsi" w:hAnsiTheme="majorHAnsi" w:cstheme="majorHAnsi"/>
          <w:color w:val="000000"/>
          <w:sz w:val="20"/>
          <w:szCs w:val="20"/>
        </w:rPr>
      </w:pPr>
      <w:r w:rsidRPr="00BC2C7B">
        <w:rPr>
          <w:rFonts w:asciiTheme="majorHAnsi" w:hAnsiTheme="majorHAnsi" w:cstheme="majorHAnsi"/>
          <w:color w:val="000000"/>
          <w:sz w:val="20"/>
          <w:szCs w:val="20"/>
        </w:rPr>
        <w:t>När rättens avgörande i ett mål som avses i första stycket har vunnit laga kraft, får saken inte prövas på nytt på talan av vare sig barnet eller eleven eller Skolinspektionen.</w:t>
      </w:r>
    </w:p>
    <w:p w:rsidR="002363D9" w:rsidRPr="00A41933" w:rsidRDefault="002363D9" w:rsidP="002363D9">
      <w:pPr>
        <w:rPr>
          <w:rFonts w:asciiTheme="minorHAnsi" w:hAnsiTheme="minorHAnsi"/>
          <w:sz w:val="22"/>
          <w:szCs w:val="22"/>
        </w:rPr>
      </w:pPr>
    </w:p>
    <w:p w:rsidR="00BC2C7B" w:rsidRDefault="000456ED" w:rsidP="000456ED">
      <w:pPr>
        <w:rPr>
          <w:rFonts w:asciiTheme="minorHAnsi" w:hAnsiTheme="minorHAnsi"/>
          <w:sz w:val="22"/>
          <w:szCs w:val="22"/>
        </w:rPr>
      </w:pPr>
      <w:bookmarkStart w:id="85" w:name="K5P24S2"/>
      <w:bookmarkEnd w:id="85"/>
      <w:r w:rsidRPr="00A41933">
        <w:rPr>
          <w:rFonts w:asciiTheme="minorHAnsi" w:hAnsiTheme="minorHAnsi"/>
          <w:sz w:val="22"/>
          <w:szCs w:val="22"/>
        </w:rPr>
        <w:tab/>
      </w:r>
      <w:r w:rsidRPr="00A41933">
        <w:rPr>
          <w:rFonts w:asciiTheme="minorHAnsi" w:hAnsiTheme="minorHAnsi"/>
          <w:sz w:val="22"/>
          <w:szCs w:val="22"/>
        </w:rPr>
        <w:tab/>
      </w:r>
      <w:r w:rsidRPr="00A41933">
        <w:rPr>
          <w:rFonts w:asciiTheme="minorHAnsi" w:hAnsiTheme="minorHAnsi"/>
          <w:sz w:val="22"/>
          <w:szCs w:val="22"/>
        </w:rPr>
        <w:tab/>
      </w:r>
      <w:r w:rsidRPr="00A41933">
        <w:rPr>
          <w:rFonts w:asciiTheme="minorHAnsi" w:hAnsiTheme="minorHAnsi"/>
          <w:sz w:val="22"/>
          <w:szCs w:val="22"/>
        </w:rPr>
        <w:tab/>
      </w:r>
      <w:r w:rsidRPr="00A41933">
        <w:rPr>
          <w:rFonts w:asciiTheme="minorHAnsi" w:hAnsiTheme="minorHAnsi"/>
          <w:sz w:val="22"/>
          <w:szCs w:val="22"/>
        </w:rPr>
        <w:tab/>
      </w:r>
      <w:r w:rsidRPr="00A41933">
        <w:rPr>
          <w:rFonts w:asciiTheme="minorHAnsi" w:hAnsiTheme="minorHAnsi"/>
          <w:sz w:val="22"/>
          <w:szCs w:val="22"/>
        </w:rPr>
        <w:tab/>
      </w:r>
    </w:p>
    <w:p w:rsidR="00BC2C7B" w:rsidRPr="00294CE0" w:rsidRDefault="00BC2C7B" w:rsidP="00373722">
      <w:pPr>
        <w:widowControl/>
        <w:spacing w:after="160" w:line="259" w:lineRule="auto"/>
        <w:rPr>
          <w:rFonts w:asciiTheme="minorHAnsi" w:hAnsiTheme="minorHAnsi"/>
          <w:sz w:val="22"/>
          <w:szCs w:val="22"/>
        </w:rPr>
      </w:pPr>
      <w:r>
        <w:rPr>
          <w:rFonts w:asciiTheme="minorHAnsi" w:hAnsiTheme="minorHAnsi"/>
          <w:sz w:val="22"/>
          <w:szCs w:val="22"/>
        </w:rPr>
        <w:br w:type="page"/>
      </w:r>
    </w:p>
    <w:p w:rsidR="000456ED" w:rsidRPr="00ED0C31" w:rsidRDefault="00BC2C7B" w:rsidP="00ED0C31">
      <w:pPr>
        <w:pStyle w:val="Rubrik2"/>
        <w:rPr>
          <w:rFonts w:asciiTheme="minorHAnsi" w:hAnsiTheme="minorHAnsi" w:cstheme="minorHAnsi"/>
          <w:color w:val="auto"/>
          <w:sz w:val="36"/>
          <w:szCs w:val="28"/>
        </w:rPr>
      </w:pPr>
      <w:bookmarkStart w:id="86" w:name="_Toc536688243"/>
      <w:r w:rsidRPr="00ED0C31">
        <w:rPr>
          <w:rFonts w:asciiTheme="minorHAnsi" w:hAnsiTheme="minorHAnsi" w:cstheme="minorHAnsi"/>
          <w:color w:val="auto"/>
          <w:sz w:val="36"/>
          <w:szCs w:val="28"/>
        </w:rPr>
        <w:lastRenderedPageBreak/>
        <w:t>Lp</w:t>
      </w:r>
      <w:r w:rsidR="000456ED" w:rsidRPr="00ED0C31">
        <w:rPr>
          <w:rFonts w:asciiTheme="minorHAnsi" w:hAnsiTheme="minorHAnsi" w:cstheme="minorHAnsi"/>
          <w:color w:val="auto"/>
          <w:sz w:val="36"/>
          <w:szCs w:val="28"/>
        </w:rPr>
        <w:t>fö</w:t>
      </w:r>
      <w:r w:rsidRPr="00ED0C31">
        <w:rPr>
          <w:rFonts w:asciiTheme="minorHAnsi" w:hAnsiTheme="minorHAnsi" w:cstheme="minorHAnsi"/>
          <w:color w:val="auto"/>
          <w:sz w:val="36"/>
          <w:szCs w:val="28"/>
        </w:rPr>
        <w:t xml:space="preserve"> </w:t>
      </w:r>
      <w:bookmarkEnd w:id="86"/>
      <w:r w:rsidR="00EE365A" w:rsidRPr="00ED0C31">
        <w:rPr>
          <w:rFonts w:asciiTheme="minorHAnsi" w:hAnsiTheme="minorHAnsi" w:cstheme="minorHAnsi"/>
          <w:color w:val="auto"/>
          <w:sz w:val="36"/>
          <w:szCs w:val="28"/>
        </w:rPr>
        <w:t>18</w:t>
      </w:r>
    </w:p>
    <w:p w:rsidR="00EE365A" w:rsidRPr="00ED0C31" w:rsidRDefault="00EE365A" w:rsidP="00EE365A">
      <w:pPr>
        <w:pStyle w:val="Pa9"/>
        <w:spacing w:before="440" w:after="40"/>
        <w:rPr>
          <w:rFonts w:asciiTheme="majorHAnsi" w:hAnsiTheme="majorHAnsi" w:cstheme="majorHAnsi"/>
          <w:color w:val="000000"/>
          <w:sz w:val="27"/>
          <w:szCs w:val="27"/>
        </w:rPr>
      </w:pPr>
      <w:r w:rsidRPr="00ED0C31">
        <w:rPr>
          <w:rFonts w:asciiTheme="majorHAnsi" w:hAnsiTheme="majorHAnsi" w:cstheme="majorHAnsi"/>
          <w:color w:val="000000"/>
          <w:sz w:val="27"/>
          <w:szCs w:val="27"/>
        </w:rPr>
        <w:t xml:space="preserve">2.1 NORMER OCH VÄRDEN </w:t>
      </w:r>
    </w:p>
    <w:p w:rsidR="00EE365A" w:rsidRPr="00ED0C31" w:rsidRDefault="00EE365A" w:rsidP="00EE365A">
      <w:pPr>
        <w:pStyle w:val="Pa3"/>
        <w:spacing w:after="140"/>
        <w:rPr>
          <w:rFonts w:asciiTheme="majorHAnsi" w:hAnsiTheme="majorHAnsi" w:cstheme="majorHAnsi"/>
          <w:color w:val="000000"/>
          <w:sz w:val="20"/>
          <w:szCs w:val="20"/>
        </w:rPr>
      </w:pPr>
      <w:r w:rsidRPr="00ED0C31">
        <w:rPr>
          <w:rFonts w:asciiTheme="majorHAnsi" w:hAnsiTheme="majorHAnsi" w:cstheme="majorHAnsi"/>
          <w:color w:val="000000"/>
          <w:sz w:val="20"/>
          <w:szCs w:val="20"/>
        </w:rPr>
        <w:t>Förskolan ska aktivt och medvetet påverka och stimulera barnen att efterhand omfatta vårt samhälles gemensamma värderingar och låta dem komma till uttryck i prakt</w:t>
      </w:r>
      <w:bookmarkStart w:id="87" w:name="_GoBack"/>
      <w:bookmarkEnd w:id="87"/>
      <w:r w:rsidRPr="00ED0C31">
        <w:rPr>
          <w:rFonts w:asciiTheme="majorHAnsi" w:hAnsiTheme="majorHAnsi" w:cstheme="majorHAnsi"/>
          <w:color w:val="000000"/>
          <w:sz w:val="20"/>
          <w:szCs w:val="20"/>
        </w:rPr>
        <w:t xml:space="preserve">isk vardaglig handling i olika sammanhang. </w:t>
      </w:r>
    </w:p>
    <w:p w:rsidR="00EE365A" w:rsidRPr="00ED0C31" w:rsidRDefault="00EE365A" w:rsidP="00EE365A">
      <w:pPr>
        <w:pStyle w:val="Pa11"/>
        <w:spacing w:before="280" w:after="20"/>
        <w:rPr>
          <w:rFonts w:asciiTheme="majorHAnsi" w:hAnsiTheme="majorHAnsi" w:cstheme="majorHAnsi"/>
          <w:color w:val="000000"/>
          <w:sz w:val="23"/>
          <w:szCs w:val="23"/>
        </w:rPr>
      </w:pPr>
      <w:r w:rsidRPr="00ED0C31">
        <w:rPr>
          <w:rFonts w:asciiTheme="majorHAnsi" w:hAnsiTheme="majorHAnsi" w:cstheme="majorHAnsi"/>
          <w:color w:val="000000"/>
          <w:sz w:val="23"/>
          <w:szCs w:val="23"/>
        </w:rPr>
        <w:t xml:space="preserve">Mål </w:t>
      </w:r>
    </w:p>
    <w:p w:rsidR="00EE365A" w:rsidRPr="00ED0C31" w:rsidRDefault="00EE365A" w:rsidP="00EE365A">
      <w:pPr>
        <w:pStyle w:val="Pa12"/>
        <w:spacing w:after="20"/>
        <w:rPr>
          <w:rFonts w:asciiTheme="majorHAnsi" w:hAnsiTheme="majorHAnsi" w:cstheme="majorHAnsi"/>
          <w:color w:val="000000"/>
          <w:sz w:val="20"/>
          <w:szCs w:val="20"/>
        </w:rPr>
      </w:pPr>
      <w:r w:rsidRPr="00ED0C31">
        <w:rPr>
          <w:rFonts w:asciiTheme="majorHAnsi" w:hAnsiTheme="majorHAnsi" w:cstheme="majorHAnsi"/>
          <w:b/>
          <w:bCs/>
          <w:color w:val="000000"/>
          <w:sz w:val="20"/>
          <w:szCs w:val="20"/>
        </w:rPr>
        <w:t xml:space="preserve">Förskolan ska ge varje barn förutsättningar att utveckla </w:t>
      </w:r>
    </w:p>
    <w:p w:rsidR="00ED0C31" w:rsidRPr="00ED0C31" w:rsidRDefault="00EE365A" w:rsidP="00ED0C31">
      <w:pPr>
        <w:pStyle w:val="Default"/>
        <w:numPr>
          <w:ilvl w:val="0"/>
          <w:numId w:val="25"/>
        </w:numPr>
        <w:spacing w:after="1"/>
        <w:rPr>
          <w:rFonts w:asciiTheme="majorHAnsi" w:hAnsiTheme="majorHAnsi" w:cstheme="majorHAnsi"/>
          <w:sz w:val="20"/>
          <w:szCs w:val="20"/>
        </w:rPr>
      </w:pPr>
      <w:r w:rsidRPr="00ED0C31">
        <w:rPr>
          <w:rFonts w:asciiTheme="majorHAnsi" w:hAnsiTheme="majorHAnsi" w:cstheme="majorHAnsi"/>
          <w:sz w:val="20"/>
          <w:szCs w:val="20"/>
        </w:rPr>
        <w:t xml:space="preserve">öppenhet, respekt, solidaritet och ansvarstagande, </w:t>
      </w:r>
    </w:p>
    <w:p w:rsidR="00ED0C31" w:rsidRPr="00ED0C31" w:rsidRDefault="00EE365A" w:rsidP="00ED0C31">
      <w:pPr>
        <w:pStyle w:val="Default"/>
        <w:numPr>
          <w:ilvl w:val="0"/>
          <w:numId w:val="25"/>
        </w:numPr>
        <w:spacing w:after="1"/>
        <w:rPr>
          <w:rFonts w:asciiTheme="majorHAnsi" w:hAnsiTheme="majorHAnsi" w:cstheme="majorHAnsi"/>
          <w:sz w:val="20"/>
          <w:szCs w:val="20"/>
        </w:rPr>
      </w:pPr>
      <w:r w:rsidRPr="00ED0C31">
        <w:rPr>
          <w:rFonts w:asciiTheme="majorHAnsi" w:hAnsiTheme="majorHAnsi" w:cstheme="majorHAnsi"/>
          <w:sz w:val="20"/>
          <w:szCs w:val="20"/>
        </w:rPr>
        <w:t xml:space="preserve">förmåga att ta hänsyn till och leva sig in i andra människors situation samt vilja att hjälpa andra, </w:t>
      </w:r>
    </w:p>
    <w:p w:rsidR="00ED0C31" w:rsidRPr="00ED0C31" w:rsidRDefault="00EE365A" w:rsidP="00ED0C31">
      <w:pPr>
        <w:pStyle w:val="Default"/>
        <w:numPr>
          <w:ilvl w:val="0"/>
          <w:numId w:val="25"/>
        </w:numPr>
        <w:spacing w:after="1"/>
        <w:rPr>
          <w:rFonts w:asciiTheme="majorHAnsi" w:hAnsiTheme="majorHAnsi" w:cstheme="majorHAnsi"/>
          <w:sz w:val="20"/>
          <w:szCs w:val="20"/>
        </w:rPr>
      </w:pPr>
      <w:r w:rsidRPr="00ED0C31">
        <w:rPr>
          <w:rFonts w:asciiTheme="majorHAnsi" w:hAnsiTheme="majorHAnsi" w:cstheme="majorHAnsi"/>
          <w:sz w:val="20"/>
          <w:szCs w:val="20"/>
        </w:rPr>
        <w:t>förmåga att upptäcka, reflektera över och ta ställning till etiska dilemman och livs</w:t>
      </w:r>
      <w:r w:rsidRPr="00ED0C31">
        <w:rPr>
          <w:rFonts w:asciiTheme="majorHAnsi" w:hAnsiTheme="majorHAnsi" w:cstheme="majorHAnsi"/>
          <w:sz w:val="20"/>
          <w:szCs w:val="20"/>
        </w:rPr>
        <w:softHyphen/>
        <w:t xml:space="preserve">frågor i vardagen, </w:t>
      </w:r>
    </w:p>
    <w:p w:rsidR="00ED0C31" w:rsidRPr="00ED0C31" w:rsidRDefault="00EE365A" w:rsidP="00ED0C31">
      <w:pPr>
        <w:pStyle w:val="Default"/>
        <w:numPr>
          <w:ilvl w:val="0"/>
          <w:numId w:val="25"/>
        </w:numPr>
        <w:spacing w:after="1"/>
        <w:rPr>
          <w:rFonts w:asciiTheme="majorHAnsi" w:hAnsiTheme="majorHAnsi" w:cstheme="majorHAnsi"/>
          <w:sz w:val="20"/>
          <w:szCs w:val="20"/>
        </w:rPr>
      </w:pPr>
      <w:r w:rsidRPr="00ED0C31">
        <w:rPr>
          <w:rFonts w:asciiTheme="majorHAnsi" w:hAnsiTheme="majorHAnsi" w:cstheme="majorHAnsi"/>
          <w:sz w:val="20"/>
          <w:szCs w:val="20"/>
        </w:rPr>
        <w:t xml:space="preserve">respekt och förståelse för alla människors lika värde och de mänskliga rättigheterna, och </w:t>
      </w:r>
    </w:p>
    <w:p w:rsidR="00EE365A" w:rsidRPr="00ED0C31" w:rsidRDefault="00EE365A" w:rsidP="00ED0C31">
      <w:pPr>
        <w:pStyle w:val="Default"/>
        <w:numPr>
          <w:ilvl w:val="0"/>
          <w:numId w:val="25"/>
        </w:numPr>
        <w:spacing w:after="1"/>
        <w:rPr>
          <w:rFonts w:asciiTheme="majorHAnsi" w:hAnsiTheme="majorHAnsi" w:cstheme="majorHAnsi"/>
          <w:sz w:val="20"/>
          <w:szCs w:val="20"/>
        </w:rPr>
      </w:pPr>
      <w:r w:rsidRPr="00ED0C31">
        <w:rPr>
          <w:rFonts w:asciiTheme="majorHAnsi" w:hAnsiTheme="majorHAnsi" w:cstheme="majorHAnsi"/>
          <w:sz w:val="20"/>
          <w:szCs w:val="20"/>
        </w:rPr>
        <w:t xml:space="preserve">ett växande ansvar och intresse för hållbar utveckling och att aktivt delta i samhället. </w:t>
      </w:r>
    </w:p>
    <w:p w:rsidR="00EE365A" w:rsidRPr="00ED0C31" w:rsidRDefault="00EE365A" w:rsidP="00EE365A">
      <w:pPr>
        <w:pStyle w:val="Default"/>
        <w:rPr>
          <w:rFonts w:asciiTheme="majorHAnsi" w:hAnsiTheme="majorHAnsi" w:cstheme="majorHAnsi"/>
          <w:sz w:val="20"/>
          <w:szCs w:val="20"/>
        </w:rPr>
      </w:pPr>
    </w:p>
    <w:p w:rsidR="00EE365A" w:rsidRPr="00ED0C31" w:rsidRDefault="00EE365A" w:rsidP="00EE365A">
      <w:pPr>
        <w:pStyle w:val="Pa11"/>
        <w:spacing w:before="280" w:after="20"/>
        <w:rPr>
          <w:rFonts w:asciiTheme="majorHAnsi" w:hAnsiTheme="majorHAnsi" w:cstheme="majorHAnsi"/>
          <w:color w:val="000000"/>
          <w:sz w:val="23"/>
          <w:szCs w:val="23"/>
        </w:rPr>
      </w:pPr>
      <w:r w:rsidRPr="00ED0C31">
        <w:rPr>
          <w:rFonts w:asciiTheme="majorHAnsi" w:hAnsiTheme="majorHAnsi" w:cstheme="majorHAnsi"/>
          <w:color w:val="000000"/>
          <w:sz w:val="23"/>
          <w:szCs w:val="23"/>
        </w:rPr>
        <w:t xml:space="preserve">Riktlinjer </w:t>
      </w:r>
    </w:p>
    <w:p w:rsidR="00EE365A" w:rsidRPr="00ED0C31" w:rsidRDefault="00EE365A" w:rsidP="00EE365A">
      <w:pPr>
        <w:pStyle w:val="Pa12"/>
        <w:spacing w:after="20"/>
        <w:rPr>
          <w:rFonts w:asciiTheme="majorHAnsi" w:hAnsiTheme="majorHAnsi" w:cstheme="majorHAnsi"/>
          <w:color w:val="000000"/>
          <w:sz w:val="20"/>
          <w:szCs w:val="20"/>
        </w:rPr>
      </w:pPr>
      <w:r w:rsidRPr="00ED0C31">
        <w:rPr>
          <w:rFonts w:asciiTheme="majorHAnsi" w:hAnsiTheme="majorHAnsi" w:cstheme="majorHAnsi"/>
          <w:b/>
          <w:bCs/>
          <w:color w:val="000000"/>
          <w:sz w:val="20"/>
          <w:szCs w:val="20"/>
        </w:rPr>
        <w:t xml:space="preserve">Förskollärare ska ansvara för att </w:t>
      </w:r>
    </w:p>
    <w:p w:rsidR="00EE365A" w:rsidRPr="00ED0C31" w:rsidRDefault="00EE365A" w:rsidP="00EE365A">
      <w:pPr>
        <w:pStyle w:val="Default"/>
        <w:numPr>
          <w:ilvl w:val="0"/>
          <w:numId w:val="24"/>
        </w:numPr>
        <w:spacing w:after="1"/>
        <w:rPr>
          <w:rFonts w:asciiTheme="majorHAnsi" w:hAnsiTheme="majorHAnsi" w:cstheme="majorHAnsi"/>
          <w:sz w:val="20"/>
          <w:szCs w:val="20"/>
        </w:rPr>
      </w:pPr>
      <w:r w:rsidRPr="00ED0C31">
        <w:rPr>
          <w:rFonts w:asciiTheme="majorHAnsi" w:hAnsiTheme="majorHAnsi" w:cstheme="majorHAnsi"/>
          <w:sz w:val="20"/>
          <w:szCs w:val="20"/>
        </w:rPr>
        <w:t xml:space="preserve">barnen får sina behov respekterade och tillgodosedda och får uppleva sitt eget värde, </w:t>
      </w:r>
    </w:p>
    <w:p w:rsidR="00EE365A" w:rsidRPr="00ED0C31" w:rsidRDefault="00EE365A" w:rsidP="00EE365A">
      <w:pPr>
        <w:pStyle w:val="Default"/>
        <w:numPr>
          <w:ilvl w:val="0"/>
          <w:numId w:val="24"/>
        </w:numPr>
        <w:spacing w:after="1"/>
        <w:rPr>
          <w:rFonts w:asciiTheme="majorHAnsi" w:hAnsiTheme="majorHAnsi" w:cstheme="majorHAnsi"/>
          <w:sz w:val="20"/>
          <w:szCs w:val="20"/>
        </w:rPr>
      </w:pPr>
      <w:r w:rsidRPr="00ED0C31">
        <w:rPr>
          <w:rFonts w:asciiTheme="majorHAnsi" w:hAnsiTheme="majorHAnsi" w:cstheme="majorHAnsi"/>
          <w:sz w:val="20"/>
          <w:szCs w:val="20"/>
        </w:rPr>
        <w:t xml:space="preserve">tillämpa ett demokratiskt arbetssätt där barnen aktivt deltar, </w:t>
      </w:r>
    </w:p>
    <w:p w:rsidR="00ED0C31" w:rsidRPr="00ED0C31" w:rsidRDefault="00EE365A" w:rsidP="00EE365A">
      <w:pPr>
        <w:pStyle w:val="Default"/>
        <w:numPr>
          <w:ilvl w:val="0"/>
          <w:numId w:val="24"/>
        </w:numPr>
        <w:spacing w:after="1"/>
        <w:rPr>
          <w:rFonts w:asciiTheme="majorHAnsi" w:hAnsiTheme="majorHAnsi" w:cstheme="majorHAnsi"/>
          <w:sz w:val="20"/>
          <w:szCs w:val="20"/>
        </w:rPr>
      </w:pPr>
      <w:r w:rsidRPr="00ED0C31">
        <w:rPr>
          <w:rFonts w:asciiTheme="majorHAnsi" w:hAnsiTheme="majorHAnsi" w:cstheme="majorHAnsi"/>
          <w:sz w:val="20"/>
          <w:szCs w:val="20"/>
        </w:rPr>
        <w:t xml:space="preserve">aktivt inkludera ett jämställdhetsperspektiv så att alla barn får likvärdiga möjligheter till utvidgade perspektiv och val oavsett könstillhörighet, och </w:t>
      </w:r>
    </w:p>
    <w:p w:rsidR="00EE365A" w:rsidRPr="00ED0C31" w:rsidRDefault="00EE365A" w:rsidP="00EE365A">
      <w:pPr>
        <w:pStyle w:val="Default"/>
        <w:numPr>
          <w:ilvl w:val="0"/>
          <w:numId w:val="24"/>
        </w:numPr>
        <w:spacing w:after="1"/>
        <w:rPr>
          <w:rFonts w:asciiTheme="majorHAnsi" w:hAnsiTheme="majorHAnsi" w:cstheme="majorHAnsi"/>
          <w:sz w:val="20"/>
          <w:szCs w:val="20"/>
        </w:rPr>
      </w:pPr>
      <w:r w:rsidRPr="00ED0C31">
        <w:rPr>
          <w:rFonts w:asciiTheme="majorHAnsi" w:hAnsiTheme="majorHAnsi" w:cstheme="majorHAnsi"/>
          <w:sz w:val="20"/>
          <w:szCs w:val="20"/>
        </w:rPr>
        <w:t>utveckla normer och förhållningssätt för arbetet och samvaron i barngruppen.</w:t>
      </w:r>
    </w:p>
    <w:p w:rsidR="00EE365A" w:rsidRPr="00ED0C31" w:rsidRDefault="00EE365A" w:rsidP="00EE365A">
      <w:pPr>
        <w:pStyle w:val="Default"/>
        <w:spacing w:after="1"/>
        <w:rPr>
          <w:rFonts w:asciiTheme="majorHAnsi" w:hAnsiTheme="majorHAnsi" w:cstheme="majorHAnsi"/>
          <w:sz w:val="20"/>
          <w:szCs w:val="20"/>
        </w:rPr>
      </w:pPr>
    </w:p>
    <w:p w:rsidR="00EE365A" w:rsidRPr="00ED0C31" w:rsidRDefault="00EE365A" w:rsidP="00EE365A">
      <w:pPr>
        <w:widowControl/>
        <w:autoSpaceDE w:val="0"/>
        <w:autoSpaceDN w:val="0"/>
        <w:adjustRightInd w:val="0"/>
        <w:spacing w:before="220" w:after="20" w:line="201" w:lineRule="atLeast"/>
        <w:rPr>
          <w:rFonts w:asciiTheme="majorHAnsi" w:eastAsiaTheme="minorHAnsi" w:hAnsiTheme="majorHAnsi" w:cstheme="majorHAnsi"/>
          <w:color w:val="000000"/>
          <w:sz w:val="20"/>
          <w:lang w:eastAsia="en-US"/>
        </w:rPr>
      </w:pPr>
      <w:r w:rsidRPr="00ED0C31">
        <w:rPr>
          <w:rFonts w:asciiTheme="majorHAnsi" w:eastAsiaTheme="minorHAnsi" w:hAnsiTheme="majorHAnsi" w:cstheme="majorHAnsi"/>
          <w:b/>
          <w:bCs/>
          <w:color w:val="000000"/>
          <w:sz w:val="20"/>
          <w:lang w:eastAsia="en-US"/>
        </w:rPr>
        <w:t xml:space="preserve">Arbetslaget ska </w:t>
      </w:r>
    </w:p>
    <w:p w:rsidR="00EE365A" w:rsidRPr="00ED0C31" w:rsidRDefault="00EE365A" w:rsidP="00EE365A">
      <w:pPr>
        <w:pStyle w:val="Liststycke"/>
        <w:widowControl/>
        <w:numPr>
          <w:ilvl w:val="0"/>
          <w:numId w:val="23"/>
        </w:numPr>
        <w:autoSpaceDE w:val="0"/>
        <w:autoSpaceDN w:val="0"/>
        <w:adjustRightInd w:val="0"/>
        <w:spacing w:after="1"/>
        <w:rPr>
          <w:rFonts w:asciiTheme="majorHAnsi" w:eastAsiaTheme="minorHAnsi" w:hAnsiTheme="majorHAnsi" w:cstheme="majorHAnsi"/>
          <w:color w:val="000000"/>
          <w:sz w:val="20"/>
          <w:lang w:eastAsia="en-US"/>
        </w:rPr>
      </w:pPr>
      <w:r w:rsidRPr="00ED0C31">
        <w:rPr>
          <w:rFonts w:asciiTheme="majorHAnsi" w:eastAsiaTheme="minorHAnsi" w:hAnsiTheme="majorHAnsi" w:cstheme="majorHAnsi"/>
          <w:color w:val="000000"/>
          <w:sz w:val="20"/>
          <w:lang w:eastAsia="en-US"/>
        </w:rPr>
        <w:t xml:space="preserve">visa respekt för individen och medverka till att skapa ett demokratiskt klimat, där barnen får möjlighet att känna samhörighet och utveckla ansvar och solidaritet, </w:t>
      </w:r>
    </w:p>
    <w:p w:rsidR="00EE365A" w:rsidRPr="00ED0C31" w:rsidRDefault="00EE365A" w:rsidP="00EE365A">
      <w:pPr>
        <w:pStyle w:val="Liststycke"/>
        <w:widowControl/>
        <w:numPr>
          <w:ilvl w:val="0"/>
          <w:numId w:val="23"/>
        </w:numPr>
        <w:autoSpaceDE w:val="0"/>
        <w:autoSpaceDN w:val="0"/>
        <w:adjustRightInd w:val="0"/>
        <w:spacing w:after="1"/>
        <w:rPr>
          <w:rFonts w:asciiTheme="majorHAnsi" w:eastAsiaTheme="minorHAnsi" w:hAnsiTheme="majorHAnsi" w:cstheme="majorHAnsi"/>
          <w:color w:val="000000"/>
          <w:sz w:val="20"/>
          <w:lang w:eastAsia="en-US"/>
        </w:rPr>
      </w:pPr>
      <w:r w:rsidRPr="00ED0C31">
        <w:rPr>
          <w:rFonts w:asciiTheme="majorHAnsi" w:eastAsiaTheme="minorHAnsi" w:hAnsiTheme="majorHAnsi" w:cstheme="majorHAnsi"/>
          <w:color w:val="000000"/>
          <w:sz w:val="20"/>
          <w:lang w:eastAsia="en-US"/>
        </w:rPr>
        <w:t xml:space="preserve">samverka i arbetet med aktiva åtgärder för att förebygga diskriminering och kränkande behandling, </w:t>
      </w:r>
    </w:p>
    <w:p w:rsidR="00EE365A" w:rsidRPr="00ED0C31" w:rsidRDefault="00EE365A" w:rsidP="00EE365A">
      <w:pPr>
        <w:pStyle w:val="Liststycke"/>
        <w:widowControl/>
        <w:numPr>
          <w:ilvl w:val="0"/>
          <w:numId w:val="23"/>
        </w:numPr>
        <w:autoSpaceDE w:val="0"/>
        <w:autoSpaceDN w:val="0"/>
        <w:adjustRightInd w:val="0"/>
        <w:spacing w:after="1"/>
        <w:rPr>
          <w:rFonts w:asciiTheme="majorHAnsi" w:eastAsiaTheme="minorHAnsi" w:hAnsiTheme="majorHAnsi" w:cstheme="majorHAnsi"/>
          <w:color w:val="000000"/>
          <w:sz w:val="20"/>
          <w:lang w:eastAsia="en-US"/>
        </w:rPr>
      </w:pPr>
      <w:r w:rsidRPr="00ED0C31">
        <w:rPr>
          <w:rFonts w:asciiTheme="majorHAnsi" w:eastAsiaTheme="minorHAnsi" w:hAnsiTheme="majorHAnsi" w:cstheme="majorHAnsi"/>
          <w:color w:val="000000"/>
          <w:sz w:val="20"/>
          <w:lang w:eastAsia="en-US"/>
        </w:rPr>
        <w:t xml:space="preserve">medvetet och aktivt arbeta med jämställdhet, </w:t>
      </w:r>
    </w:p>
    <w:p w:rsidR="00EE365A" w:rsidRPr="00ED0C31" w:rsidRDefault="00EE365A" w:rsidP="00EE365A">
      <w:pPr>
        <w:pStyle w:val="Liststycke"/>
        <w:widowControl/>
        <w:numPr>
          <w:ilvl w:val="0"/>
          <w:numId w:val="23"/>
        </w:numPr>
        <w:autoSpaceDE w:val="0"/>
        <w:autoSpaceDN w:val="0"/>
        <w:adjustRightInd w:val="0"/>
        <w:spacing w:after="1"/>
        <w:rPr>
          <w:rFonts w:asciiTheme="majorHAnsi" w:eastAsiaTheme="minorHAnsi" w:hAnsiTheme="majorHAnsi" w:cstheme="majorHAnsi"/>
          <w:color w:val="000000"/>
          <w:sz w:val="20"/>
          <w:lang w:eastAsia="en-US"/>
        </w:rPr>
      </w:pPr>
      <w:r w:rsidRPr="00ED0C31">
        <w:rPr>
          <w:rFonts w:asciiTheme="majorHAnsi" w:eastAsiaTheme="minorHAnsi" w:hAnsiTheme="majorHAnsi" w:cstheme="majorHAnsi"/>
          <w:color w:val="000000"/>
          <w:sz w:val="20"/>
          <w:lang w:eastAsia="en-US"/>
        </w:rPr>
        <w:t xml:space="preserve">stimulera barnens samspel samt hjälpa och stödja dem att bearbeta konflikter, reda ut missförstånd, kompromissa och respektera varandra, </w:t>
      </w:r>
    </w:p>
    <w:p w:rsidR="00EE365A" w:rsidRPr="00ED0C31" w:rsidRDefault="00EE365A" w:rsidP="00EE365A">
      <w:pPr>
        <w:pStyle w:val="Liststycke"/>
        <w:widowControl/>
        <w:numPr>
          <w:ilvl w:val="0"/>
          <w:numId w:val="23"/>
        </w:numPr>
        <w:autoSpaceDE w:val="0"/>
        <w:autoSpaceDN w:val="0"/>
        <w:adjustRightInd w:val="0"/>
        <w:spacing w:after="1"/>
        <w:rPr>
          <w:rFonts w:asciiTheme="majorHAnsi" w:eastAsiaTheme="minorHAnsi" w:hAnsiTheme="majorHAnsi" w:cstheme="majorHAnsi"/>
          <w:color w:val="000000"/>
          <w:sz w:val="20"/>
          <w:lang w:eastAsia="en-US"/>
        </w:rPr>
      </w:pPr>
      <w:r w:rsidRPr="00ED0C31">
        <w:rPr>
          <w:rFonts w:asciiTheme="majorHAnsi" w:eastAsiaTheme="minorHAnsi" w:hAnsiTheme="majorHAnsi" w:cstheme="majorHAnsi"/>
          <w:color w:val="000000"/>
          <w:sz w:val="20"/>
          <w:lang w:eastAsia="en-US"/>
        </w:rPr>
        <w:t xml:space="preserve">uppmärksamma och problematisera etiska dilemman och livsfrågor i vardagen, </w:t>
      </w:r>
    </w:p>
    <w:p w:rsidR="00EE365A" w:rsidRPr="00ED0C31" w:rsidRDefault="00EE365A" w:rsidP="00EE365A">
      <w:pPr>
        <w:pStyle w:val="Liststycke"/>
        <w:widowControl/>
        <w:numPr>
          <w:ilvl w:val="0"/>
          <w:numId w:val="23"/>
        </w:numPr>
        <w:autoSpaceDE w:val="0"/>
        <w:autoSpaceDN w:val="0"/>
        <w:adjustRightInd w:val="0"/>
        <w:spacing w:after="1"/>
        <w:rPr>
          <w:rFonts w:asciiTheme="majorHAnsi" w:eastAsiaTheme="minorHAnsi" w:hAnsiTheme="majorHAnsi" w:cstheme="majorHAnsi"/>
          <w:color w:val="000000"/>
          <w:sz w:val="20"/>
          <w:lang w:eastAsia="en-US"/>
        </w:rPr>
      </w:pPr>
      <w:r w:rsidRPr="00ED0C31">
        <w:rPr>
          <w:rFonts w:asciiTheme="majorHAnsi" w:eastAsiaTheme="minorHAnsi" w:hAnsiTheme="majorHAnsi" w:cstheme="majorHAnsi"/>
          <w:color w:val="000000"/>
          <w:sz w:val="20"/>
          <w:lang w:eastAsia="en-US"/>
        </w:rPr>
        <w:t xml:space="preserve">uppmärksamma barnen på att människor kan ha olika värderingar som styr deras uppfattningar och handlingar och samtidigt förankra de grundläggandena värdena, och </w:t>
      </w:r>
    </w:p>
    <w:p w:rsidR="00EE365A" w:rsidRPr="00ED0C31" w:rsidRDefault="00EE365A" w:rsidP="00EE365A">
      <w:pPr>
        <w:pStyle w:val="Liststycke"/>
        <w:widowControl/>
        <w:numPr>
          <w:ilvl w:val="0"/>
          <w:numId w:val="23"/>
        </w:numPr>
        <w:autoSpaceDE w:val="0"/>
        <w:autoSpaceDN w:val="0"/>
        <w:adjustRightInd w:val="0"/>
        <w:rPr>
          <w:rFonts w:asciiTheme="majorHAnsi" w:eastAsiaTheme="minorHAnsi" w:hAnsiTheme="majorHAnsi" w:cstheme="majorHAnsi"/>
          <w:color w:val="000000"/>
          <w:sz w:val="20"/>
          <w:lang w:eastAsia="en-US"/>
        </w:rPr>
      </w:pPr>
      <w:r w:rsidRPr="00ED0C31">
        <w:rPr>
          <w:rFonts w:asciiTheme="majorHAnsi" w:eastAsiaTheme="minorHAnsi" w:hAnsiTheme="majorHAnsi" w:cstheme="majorHAnsi"/>
          <w:color w:val="000000"/>
          <w:sz w:val="20"/>
          <w:lang w:eastAsia="en-US"/>
        </w:rPr>
        <w:t>samarbeta med vårdnadshavare, samt diskutera regler och förhållningssätt i förskolan med vårdnadshavare, för att främja barnets utveckling till en ansvarskännande män</w:t>
      </w:r>
      <w:r w:rsidRPr="00ED0C31">
        <w:rPr>
          <w:rFonts w:asciiTheme="majorHAnsi" w:eastAsiaTheme="minorHAnsi" w:hAnsiTheme="majorHAnsi" w:cstheme="majorHAnsi"/>
          <w:color w:val="000000"/>
          <w:sz w:val="20"/>
          <w:lang w:eastAsia="en-US"/>
        </w:rPr>
        <w:softHyphen/>
        <w:t xml:space="preserve">niska och samhällsmedlem. </w:t>
      </w:r>
    </w:p>
    <w:p w:rsidR="00EE365A" w:rsidRDefault="00EE365A" w:rsidP="00EE365A">
      <w:pPr>
        <w:pStyle w:val="Default"/>
        <w:spacing w:after="1"/>
        <w:rPr>
          <w:rFonts w:ascii="Adobe Garamond Pro" w:hAnsi="Adobe Garamond Pro" w:cs="Adobe Garamond Pro"/>
          <w:sz w:val="20"/>
          <w:szCs w:val="20"/>
        </w:rPr>
      </w:pPr>
    </w:p>
    <w:p w:rsidR="00EE365A" w:rsidRDefault="00EE365A" w:rsidP="000456ED">
      <w:pPr>
        <w:rPr>
          <w:rFonts w:asciiTheme="majorHAnsi" w:hAnsiTheme="majorHAnsi" w:cstheme="majorHAnsi"/>
          <w:b/>
          <w:sz w:val="20"/>
        </w:rPr>
      </w:pPr>
    </w:p>
    <w:p w:rsidR="00144A5B" w:rsidRPr="003362CB" w:rsidRDefault="00144A5B" w:rsidP="003362CB">
      <w:pPr>
        <w:rPr>
          <w:rFonts w:asciiTheme="majorHAnsi" w:hAnsiTheme="majorHAnsi" w:cstheme="majorHAnsi"/>
          <w:sz w:val="20"/>
        </w:rPr>
      </w:pPr>
    </w:p>
    <w:sectPr w:rsidR="00144A5B" w:rsidRPr="003362CB" w:rsidSect="000904E7">
      <w:headerReference w:type="default" r:id="rId9"/>
      <w:footerReference w:type="default" r:id="rId10"/>
      <w:type w:val="continuous"/>
      <w:pgSz w:w="11906" w:h="16838"/>
      <w:pgMar w:top="426" w:right="1417" w:bottom="993"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F9E" w:rsidRDefault="00957F9E" w:rsidP="00680731">
      <w:r>
        <w:separator/>
      </w:r>
    </w:p>
  </w:endnote>
  <w:endnote w:type="continuationSeparator" w:id="0">
    <w:p w:rsidR="00957F9E" w:rsidRDefault="00957F9E" w:rsidP="0068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Source Sans Pro Semibold">
    <w:altName w:val="Source Sans Pro Semibold"/>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081774"/>
      <w:docPartObj>
        <w:docPartGallery w:val="Page Numbers (Bottom of Page)"/>
        <w:docPartUnique/>
      </w:docPartObj>
    </w:sdtPr>
    <w:sdtEndPr/>
    <w:sdtContent>
      <w:p w:rsidR="00EE365A" w:rsidRDefault="00EE365A">
        <w:pPr>
          <w:pStyle w:val="Sidfot"/>
          <w:jc w:val="center"/>
        </w:pPr>
        <w:r>
          <w:fldChar w:fldCharType="begin"/>
        </w:r>
        <w:r>
          <w:instrText>PAGE   \* MERGEFORMAT</w:instrText>
        </w:r>
        <w:r>
          <w:fldChar w:fldCharType="separate"/>
        </w:r>
        <w:r w:rsidR="006C3360">
          <w:rPr>
            <w:noProof/>
          </w:rPr>
          <w:t>17</w:t>
        </w:r>
        <w:r>
          <w:fldChar w:fldCharType="end"/>
        </w:r>
      </w:p>
    </w:sdtContent>
  </w:sdt>
  <w:p w:rsidR="00EE365A" w:rsidRDefault="00EE365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F9E" w:rsidRDefault="00957F9E" w:rsidP="00680731">
      <w:r>
        <w:separator/>
      </w:r>
    </w:p>
  </w:footnote>
  <w:footnote w:type="continuationSeparator" w:id="0">
    <w:p w:rsidR="00957F9E" w:rsidRDefault="00957F9E" w:rsidP="00680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5A" w:rsidRDefault="00EE365A">
    <w:pPr>
      <w:pStyle w:val="Sidhuvud"/>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3D564F"/>
    <w:multiLevelType w:val="hybridMultilevel"/>
    <w:tmpl w:val="DED458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F67CB"/>
    <w:multiLevelType w:val="hybridMultilevel"/>
    <w:tmpl w:val="9EB4F00E"/>
    <w:lvl w:ilvl="0" w:tplc="C1767380">
      <w:start w:val="8"/>
      <w:numFmt w:val="bullet"/>
      <w:lvlText w:val="-"/>
      <w:lvlJc w:val="left"/>
      <w:pPr>
        <w:ind w:left="720" w:hanging="360"/>
      </w:pPr>
      <w:rPr>
        <w:rFonts w:ascii="Calibri" w:eastAsia="Times New Roman" w:hAnsi="Calibri" w:cs="Arial" w:hint="default"/>
      </w:rPr>
    </w:lvl>
    <w:lvl w:ilvl="1" w:tplc="041D0003">
      <w:start w:val="1"/>
      <w:numFmt w:val="bullet"/>
      <w:lvlText w:val="o"/>
      <w:lvlJc w:val="left"/>
      <w:pPr>
        <w:ind w:left="1440" w:hanging="360"/>
      </w:pPr>
      <w:rPr>
        <w:rFonts w:ascii="Courier New" w:hAnsi="Courier New" w:cs="Courier New" w:hint="default"/>
      </w:rPr>
    </w:lvl>
    <w:lvl w:ilvl="2" w:tplc="26DC19B2">
      <w:start w:val="1"/>
      <w:numFmt w:val="bullet"/>
      <w:lvlText w:val="-"/>
      <w:lvlJc w:val="left"/>
      <w:pPr>
        <w:ind w:left="2160" w:hanging="360"/>
      </w:pPr>
      <w:rPr>
        <w:rFonts w:ascii="Calibri" w:eastAsiaTheme="minorHAnsi" w:hAnsi="Calibri" w:cstheme="minorBidi"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3124FD"/>
    <w:multiLevelType w:val="hybridMultilevel"/>
    <w:tmpl w:val="6C92938A"/>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9A67E3"/>
    <w:multiLevelType w:val="hybridMultilevel"/>
    <w:tmpl w:val="5B4C0D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114C1F"/>
    <w:multiLevelType w:val="multilevel"/>
    <w:tmpl w:val="09100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210E5F"/>
    <w:multiLevelType w:val="hybridMultilevel"/>
    <w:tmpl w:val="F594B08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104BB0"/>
    <w:multiLevelType w:val="hybridMultilevel"/>
    <w:tmpl w:val="E8025B9C"/>
    <w:lvl w:ilvl="0" w:tplc="01AA28E2">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845B6D"/>
    <w:multiLevelType w:val="hybridMultilevel"/>
    <w:tmpl w:val="85B02D88"/>
    <w:lvl w:ilvl="0" w:tplc="52C0E848">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416162"/>
    <w:multiLevelType w:val="hybridMultilevel"/>
    <w:tmpl w:val="19182CB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0892EAB"/>
    <w:multiLevelType w:val="hybridMultilevel"/>
    <w:tmpl w:val="9FE49AD0"/>
    <w:lvl w:ilvl="0" w:tplc="4AE6AC2C">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FC5237"/>
    <w:multiLevelType w:val="hybridMultilevel"/>
    <w:tmpl w:val="99EC81F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415F4C"/>
    <w:multiLevelType w:val="hybridMultilevel"/>
    <w:tmpl w:val="4546DD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8F30DC"/>
    <w:multiLevelType w:val="hybridMultilevel"/>
    <w:tmpl w:val="06A40BDA"/>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6917C2E"/>
    <w:multiLevelType w:val="hybridMultilevel"/>
    <w:tmpl w:val="ADF6610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7071111"/>
    <w:multiLevelType w:val="multilevel"/>
    <w:tmpl w:val="B9B29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B82961"/>
    <w:multiLevelType w:val="multilevel"/>
    <w:tmpl w:val="40BE3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E70AE1"/>
    <w:multiLevelType w:val="hybridMultilevel"/>
    <w:tmpl w:val="83F2A7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102FB97"/>
    <w:multiLevelType w:val="hybridMultilevel"/>
    <w:tmpl w:val="FAB0B8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C71AA3"/>
    <w:multiLevelType w:val="hybridMultilevel"/>
    <w:tmpl w:val="2048D0C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789683D"/>
    <w:multiLevelType w:val="hybridMultilevel"/>
    <w:tmpl w:val="86AE5CE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753F0B"/>
    <w:multiLevelType w:val="hybridMultilevel"/>
    <w:tmpl w:val="9B4C1D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6C3209"/>
    <w:multiLevelType w:val="hybridMultilevel"/>
    <w:tmpl w:val="3016374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B055E67"/>
    <w:multiLevelType w:val="hybridMultilevel"/>
    <w:tmpl w:val="C70810A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B1A0D17"/>
    <w:multiLevelType w:val="hybridMultilevel"/>
    <w:tmpl w:val="C802918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1C853ED"/>
    <w:multiLevelType w:val="hybridMultilevel"/>
    <w:tmpl w:val="F0F0BB2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2"/>
  </w:num>
  <w:num w:numId="4">
    <w:abstractNumId w:val="23"/>
  </w:num>
  <w:num w:numId="5">
    <w:abstractNumId w:val="6"/>
  </w:num>
  <w:num w:numId="6">
    <w:abstractNumId w:val="9"/>
  </w:num>
  <w:num w:numId="7">
    <w:abstractNumId w:val="5"/>
  </w:num>
  <w:num w:numId="8">
    <w:abstractNumId w:val="4"/>
  </w:num>
  <w:num w:numId="9">
    <w:abstractNumId w:val="14"/>
  </w:num>
  <w:num w:numId="10">
    <w:abstractNumId w:val="15"/>
  </w:num>
  <w:num w:numId="11">
    <w:abstractNumId w:val="10"/>
  </w:num>
  <w:num w:numId="12">
    <w:abstractNumId w:val="18"/>
  </w:num>
  <w:num w:numId="13">
    <w:abstractNumId w:val="2"/>
  </w:num>
  <w:num w:numId="14">
    <w:abstractNumId w:val="24"/>
  </w:num>
  <w:num w:numId="15">
    <w:abstractNumId w:val="13"/>
  </w:num>
  <w:num w:numId="16">
    <w:abstractNumId w:val="8"/>
  </w:num>
  <w:num w:numId="17">
    <w:abstractNumId w:val="22"/>
  </w:num>
  <w:num w:numId="18">
    <w:abstractNumId w:val="19"/>
  </w:num>
  <w:num w:numId="19">
    <w:abstractNumId w:val="7"/>
  </w:num>
  <w:num w:numId="20">
    <w:abstractNumId w:val="16"/>
  </w:num>
  <w:num w:numId="21">
    <w:abstractNumId w:val="0"/>
  </w:num>
  <w:num w:numId="22">
    <w:abstractNumId w:val="17"/>
  </w:num>
  <w:num w:numId="23">
    <w:abstractNumId w:val="11"/>
  </w:num>
  <w:num w:numId="24">
    <w:abstractNumId w:val="3"/>
  </w:num>
  <w:num w:numId="2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87"/>
    <w:rsid w:val="00000B0D"/>
    <w:rsid w:val="000427EC"/>
    <w:rsid w:val="000456ED"/>
    <w:rsid w:val="00051053"/>
    <w:rsid w:val="00064839"/>
    <w:rsid w:val="000904E7"/>
    <w:rsid w:val="00095551"/>
    <w:rsid w:val="000A41C1"/>
    <w:rsid w:val="000B1AEF"/>
    <w:rsid w:val="000B70ED"/>
    <w:rsid w:val="000C4711"/>
    <w:rsid w:val="000D5AF3"/>
    <w:rsid w:val="00101252"/>
    <w:rsid w:val="001120A5"/>
    <w:rsid w:val="001177A9"/>
    <w:rsid w:val="00144A5B"/>
    <w:rsid w:val="00160BAB"/>
    <w:rsid w:val="0018546F"/>
    <w:rsid w:val="001A1256"/>
    <w:rsid w:val="001B019B"/>
    <w:rsid w:val="001C7475"/>
    <w:rsid w:val="001D688C"/>
    <w:rsid w:val="001F1E1A"/>
    <w:rsid w:val="001F72AB"/>
    <w:rsid w:val="00234446"/>
    <w:rsid w:val="002363D9"/>
    <w:rsid w:val="002402AF"/>
    <w:rsid w:val="00242AFD"/>
    <w:rsid w:val="00243BEB"/>
    <w:rsid w:val="00250F06"/>
    <w:rsid w:val="00263072"/>
    <w:rsid w:val="002674E2"/>
    <w:rsid w:val="00267DC5"/>
    <w:rsid w:val="002728B8"/>
    <w:rsid w:val="00294CE0"/>
    <w:rsid w:val="002C6768"/>
    <w:rsid w:val="002D556F"/>
    <w:rsid w:val="002F4709"/>
    <w:rsid w:val="00301EE3"/>
    <w:rsid w:val="003038D7"/>
    <w:rsid w:val="003362CB"/>
    <w:rsid w:val="00360CB3"/>
    <w:rsid w:val="00373722"/>
    <w:rsid w:val="003746BC"/>
    <w:rsid w:val="003B52D6"/>
    <w:rsid w:val="003C142F"/>
    <w:rsid w:val="003C5661"/>
    <w:rsid w:val="003D2B65"/>
    <w:rsid w:val="003E4E0C"/>
    <w:rsid w:val="003F6ABE"/>
    <w:rsid w:val="00421F39"/>
    <w:rsid w:val="00465E66"/>
    <w:rsid w:val="004A30B1"/>
    <w:rsid w:val="004B453F"/>
    <w:rsid w:val="004C236A"/>
    <w:rsid w:val="004C2511"/>
    <w:rsid w:val="004E5C09"/>
    <w:rsid w:val="0050054C"/>
    <w:rsid w:val="005105ED"/>
    <w:rsid w:val="00527F7A"/>
    <w:rsid w:val="00546C27"/>
    <w:rsid w:val="005578B0"/>
    <w:rsid w:val="005923D5"/>
    <w:rsid w:val="005945F0"/>
    <w:rsid w:val="00595795"/>
    <w:rsid w:val="005B493B"/>
    <w:rsid w:val="005B5C20"/>
    <w:rsid w:val="005B5E77"/>
    <w:rsid w:val="005D7B3A"/>
    <w:rsid w:val="005E546F"/>
    <w:rsid w:val="005E7E41"/>
    <w:rsid w:val="00606871"/>
    <w:rsid w:val="00607B24"/>
    <w:rsid w:val="00641426"/>
    <w:rsid w:val="0065495A"/>
    <w:rsid w:val="006632F6"/>
    <w:rsid w:val="00667C36"/>
    <w:rsid w:val="00680731"/>
    <w:rsid w:val="006C29AB"/>
    <w:rsid w:val="006C3360"/>
    <w:rsid w:val="006E4EF0"/>
    <w:rsid w:val="006F7167"/>
    <w:rsid w:val="00720579"/>
    <w:rsid w:val="00722001"/>
    <w:rsid w:val="00744B0F"/>
    <w:rsid w:val="00744F35"/>
    <w:rsid w:val="00750E2F"/>
    <w:rsid w:val="0075223C"/>
    <w:rsid w:val="00774C29"/>
    <w:rsid w:val="007A2110"/>
    <w:rsid w:val="007D742B"/>
    <w:rsid w:val="007E28EE"/>
    <w:rsid w:val="007F53D4"/>
    <w:rsid w:val="00815B7B"/>
    <w:rsid w:val="008448E0"/>
    <w:rsid w:val="0087033B"/>
    <w:rsid w:val="008748BD"/>
    <w:rsid w:val="008827BE"/>
    <w:rsid w:val="008854EC"/>
    <w:rsid w:val="00885F34"/>
    <w:rsid w:val="008A52F0"/>
    <w:rsid w:val="008B6274"/>
    <w:rsid w:val="00930DB8"/>
    <w:rsid w:val="00932577"/>
    <w:rsid w:val="00932E99"/>
    <w:rsid w:val="00936D46"/>
    <w:rsid w:val="00937D9C"/>
    <w:rsid w:val="0094464E"/>
    <w:rsid w:val="00957F9E"/>
    <w:rsid w:val="00961227"/>
    <w:rsid w:val="0097190D"/>
    <w:rsid w:val="009B6BAE"/>
    <w:rsid w:val="009B75E1"/>
    <w:rsid w:val="009D0D21"/>
    <w:rsid w:val="009E0785"/>
    <w:rsid w:val="009E1490"/>
    <w:rsid w:val="00A12217"/>
    <w:rsid w:val="00A12574"/>
    <w:rsid w:val="00A14A3E"/>
    <w:rsid w:val="00A267BB"/>
    <w:rsid w:val="00A41933"/>
    <w:rsid w:val="00A6009B"/>
    <w:rsid w:val="00AB0E28"/>
    <w:rsid w:val="00AB4685"/>
    <w:rsid w:val="00AB5E8B"/>
    <w:rsid w:val="00AD258B"/>
    <w:rsid w:val="00AE192B"/>
    <w:rsid w:val="00AF01DF"/>
    <w:rsid w:val="00B00108"/>
    <w:rsid w:val="00B00489"/>
    <w:rsid w:val="00B167FE"/>
    <w:rsid w:val="00B560E7"/>
    <w:rsid w:val="00B65618"/>
    <w:rsid w:val="00B814E1"/>
    <w:rsid w:val="00BB1B1D"/>
    <w:rsid w:val="00BC2C7B"/>
    <w:rsid w:val="00C10A22"/>
    <w:rsid w:val="00C12E15"/>
    <w:rsid w:val="00C265A0"/>
    <w:rsid w:val="00C34C89"/>
    <w:rsid w:val="00C369FC"/>
    <w:rsid w:val="00C41F3A"/>
    <w:rsid w:val="00C45904"/>
    <w:rsid w:val="00C818AE"/>
    <w:rsid w:val="00C96EAD"/>
    <w:rsid w:val="00CD1B46"/>
    <w:rsid w:val="00CE4EA6"/>
    <w:rsid w:val="00CF1E8E"/>
    <w:rsid w:val="00D07425"/>
    <w:rsid w:val="00D25B62"/>
    <w:rsid w:val="00D405A1"/>
    <w:rsid w:val="00D7263A"/>
    <w:rsid w:val="00D812FC"/>
    <w:rsid w:val="00D82A79"/>
    <w:rsid w:val="00D9243C"/>
    <w:rsid w:val="00D96217"/>
    <w:rsid w:val="00DB137C"/>
    <w:rsid w:val="00DB4DDB"/>
    <w:rsid w:val="00DE61E0"/>
    <w:rsid w:val="00E158B1"/>
    <w:rsid w:val="00E179BE"/>
    <w:rsid w:val="00E43D87"/>
    <w:rsid w:val="00E45F51"/>
    <w:rsid w:val="00E5161D"/>
    <w:rsid w:val="00E54B07"/>
    <w:rsid w:val="00E81821"/>
    <w:rsid w:val="00E86F30"/>
    <w:rsid w:val="00EA7B83"/>
    <w:rsid w:val="00EB41B6"/>
    <w:rsid w:val="00EB5A50"/>
    <w:rsid w:val="00EB6E1B"/>
    <w:rsid w:val="00EC67B6"/>
    <w:rsid w:val="00ED0C31"/>
    <w:rsid w:val="00ED5203"/>
    <w:rsid w:val="00EE365A"/>
    <w:rsid w:val="00EF6615"/>
    <w:rsid w:val="00F00363"/>
    <w:rsid w:val="00F12FFF"/>
    <w:rsid w:val="00F6252F"/>
    <w:rsid w:val="00FA1260"/>
    <w:rsid w:val="00FB4500"/>
    <w:rsid w:val="00FC166B"/>
    <w:rsid w:val="00FC78DB"/>
    <w:rsid w:val="00FD44FA"/>
    <w:rsid w:val="00FF20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129B4-1826-4E96-8291-3ED79FD5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87"/>
    <w:pPr>
      <w:widowControl w:val="0"/>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
    <w:qFormat/>
    <w:rsid w:val="00E43D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158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722001"/>
    <w:pPr>
      <w:keepNext/>
      <w:keepLines/>
      <w:spacing w:before="40"/>
      <w:outlineLvl w:val="2"/>
    </w:pPr>
    <w:rPr>
      <w:rFonts w:asciiTheme="majorHAnsi" w:eastAsiaTheme="majorEastAsia" w:hAnsiTheme="majorHAnsi" w:cstheme="majorBidi"/>
      <w:color w:val="1F4D78" w:themeColor="accent1" w:themeShade="7F"/>
      <w:szCs w:val="24"/>
    </w:rPr>
  </w:style>
  <w:style w:type="paragraph" w:styleId="Rubrik4">
    <w:name w:val="heading 4"/>
    <w:basedOn w:val="Normal"/>
    <w:next w:val="Normal"/>
    <w:link w:val="Rubrik4Char"/>
    <w:uiPriority w:val="9"/>
    <w:semiHidden/>
    <w:unhideWhenUsed/>
    <w:qFormat/>
    <w:rsid w:val="00C265A0"/>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750E2F"/>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3D87"/>
    <w:rPr>
      <w:rFonts w:asciiTheme="majorHAnsi" w:eastAsiaTheme="majorEastAsia" w:hAnsiTheme="majorHAnsi" w:cstheme="majorBidi"/>
      <w:color w:val="2E74B5" w:themeColor="accent1" w:themeShade="BF"/>
      <w:sz w:val="32"/>
      <w:szCs w:val="32"/>
      <w:lang w:eastAsia="sv-SE"/>
    </w:rPr>
  </w:style>
  <w:style w:type="paragraph" w:styleId="Innehllsfrteckningsrubrik">
    <w:name w:val="TOC Heading"/>
    <w:basedOn w:val="Rubrik1"/>
    <w:next w:val="Normal"/>
    <w:uiPriority w:val="39"/>
    <w:unhideWhenUsed/>
    <w:qFormat/>
    <w:rsid w:val="00E43D87"/>
    <w:pPr>
      <w:widowControl/>
      <w:spacing w:line="259" w:lineRule="auto"/>
      <w:outlineLvl w:val="9"/>
    </w:pPr>
  </w:style>
  <w:style w:type="paragraph" w:styleId="Innehll2">
    <w:name w:val="toc 2"/>
    <w:basedOn w:val="Normal"/>
    <w:next w:val="Normal"/>
    <w:autoRedefine/>
    <w:uiPriority w:val="39"/>
    <w:unhideWhenUsed/>
    <w:rsid w:val="00E43D87"/>
    <w:pPr>
      <w:widowControl/>
      <w:spacing w:after="100" w:line="259" w:lineRule="auto"/>
      <w:ind w:left="220"/>
    </w:pPr>
    <w:rPr>
      <w:rFonts w:asciiTheme="minorHAnsi" w:eastAsiaTheme="minorEastAsia" w:hAnsiTheme="minorHAnsi"/>
      <w:sz w:val="22"/>
      <w:szCs w:val="22"/>
    </w:rPr>
  </w:style>
  <w:style w:type="character" w:styleId="Hyperlnk">
    <w:name w:val="Hyperlink"/>
    <w:basedOn w:val="Standardstycketeckensnitt"/>
    <w:uiPriority w:val="99"/>
    <w:unhideWhenUsed/>
    <w:rsid w:val="00E43D87"/>
    <w:rPr>
      <w:color w:val="0563C1" w:themeColor="hyperlink"/>
      <w:u w:val="single"/>
    </w:rPr>
  </w:style>
  <w:style w:type="character" w:customStyle="1" w:styleId="Rubrik2Char">
    <w:name w:val="Rubrik 2 Char"/>
    <w:basedOn w:val="Standardstycketeckensnitt"/>
    <w:link w:val="Rubrik2"/>
    <w:uiPriority w:val="9"/>
    <w:rsid w:val="00E158B1"/>
    <w:rPr>
      <w:rFonts w:asciiTheme="majorHAnsi" w:eastAsiaTheme="majorEastAsia" w:hAnsiTheme="majorHAnsi" w:cstheme="majorBidi"/>
      <w:color w:val="2E74B5" w:themeColor="accent1" w:themeShade="BF"/>
      <w:sz w:val="26"/>
      <w:szCs w:val="26"/>
      <w:lang w:eastAsia="sv-SE"/>
    </w:rPr>
  </w:style>
  <w:style w:type="paragraph" w:styleId="Liststycke">
    <w:name w:val="List Paragraph"/>
    <w:basedOn w:val="Normal"/>
    <w:uiPriority w:val="34"/>
    <w:qFormat/>
    <w:rsid w:val="00E158B1"/>
    <w:pPr>
      <w:ind w:left="720"/>
      <w:contextualSpacing/>
    </w:pPr>
  </w:style>
  <w:style w:type="character" w:customStyle="1" w:styleId="Rubrik4Char">
    <w:name w:val="Rubrik 4 Char"/>
    <w:basedOn w:val="Standardstycketeckensnitt"/>
    <w:link w:val="Rubrik4"/>
    <w:uiPriority w:val="9"/>
    <w:semiHidden/>
    <w:rsid w:val="00C265A0"/>
    <w:rPr>
      <w:rFonts w:asciiTheme="majorHAnsi" w:eastAsiaTheme="majorEastAsia" w:hAnsiTheme="majorHAnsi" w:cstheme="majorBidi"/>
      <w:i/>
      <w:iCs/>
      <w:color w:val="2E74B5" w:themeColor="accent1" w:themeShade="BF"/>
      <w:sz w:val="24"/>
      <w:szCs w:val="20"/>
      <w:lang w:eastAsia="sv-SE"/>
    </w:rPr>
  </w:style>
  <w:style w:type="character" w:customStyle="1" w:styleId="apple-converted-space">
    <w:name w:val="apple-converted-space"/>
    <w:basedOn w:val="Standardstycketeckensnitt"/>
    <w:rsid w:val="00C265A0"/>
  </w:style>
  <w:style w:type="paragraph" w:styleId="Innehll1">
    <w:name w:val="toc 1"/>
    <w:basedOn w:val="Normal"/>
    <w:next w:val="Normal"/>
    <w:autoRedefine/>
    <w:uiPriority w:val="39"/>
    <w:unhideWhenUsed/>
    <w:rsid w:val="00D7263A"/>
    <w:pPr>
      <w:tabs>
        <w:tab w:val="left" w:pos="1560"/>
        <w:tab w:val="right" w:leader="dot" w:pos="9062"/>
      </w:tabs>
      <w:spacing w:after="100"/>
    </w:pPr>
    <w:rPr>
      <w:rFonts w:asciiTheme="minorHAnsi" w:hAnsiTheme="minorHAnsi"/>
      <w:noProof/>
    </w:rPr>
  </w:style>
  <w:style w:type="paragraph" w:styleId="Sidhuvud">
    <w:name w:val="header"/>
    <w:basedOn w:val="Normal"/>
    <w:link w:val="SidhuvudChar"/>
    <w:uiPriority w:val="99"/>
    <w:unhideWhenUsed/>
    <w:rsid w:val="00680731"/>
    <w:pPr>
      <w:tabs>
        <w:tab w:val="center" w:pos="4536"/>
        <w:tab w:val="right" w:pos="9072"/>
      </w:tabs>
    </w:pPr>
  </w:style>
  <w:style w:type="character" w:customStyle="1" w:styleId="SidhuvudChar">
    <w:name w:val="Sidhuvud Char"/>
    <w:basedOn w:val="Standardstycketeckensnitt"/>
    <w:link w:val="Sidhuvud"/>
    <w:uiPriority w:val="99"/>
    <w:rsid w:val="00680731"/>
    <w:rPr>
      <w:rFonts w:ascii="Times New Roman" w:eastAsia="Times New Roman" w:hAnsi="Times New Roman" w:cs="Times New Roman"/>
      <w:sz w:val="24"/>
      <w:szCs w:val="20"/>
      <w:lang w:eastAsia="sv-SE"/>
    </w:rPr>
  </w:style>
  <w:style w:type="paragraph" w:styleId="Sidfot">
    <w:name w:val="footer"/>
    <w:basedOn w:val="Normal"/>
    <w:link w:val="SidfotChar"/>
    <w:uiPriority w:val="99"/>
    <w:unhideWhenUsed/>
    <w:rsid w:val="00680731"/>
    <w:pPr>
      <w:tabs>
        <w:tab w:val="center" w:pos="4536"/>
        <w:tab w:val="right" w:pos="9072"/>
      </w:tabs>
    </w:pPr>
  </w:style>
  <w:style w:type="character" w:customStyle="1" w:styleId="SidfotChar">
    <w:name w:val="Sidfot Char"/>
    <w:basedOn w:val="Standardstycketeckensnitt"/>
    <w:link w:val="Sidfot"/>
    <w:uiPriority w:val="99"/>
    <w:rsid w:val="00680731"/>
    <w:rPr>
      <w:rFonts w:ascii="Times New Roman" w:eastAsia="Times New Roman" w:hAnsi="Times New Roman" w:cs="Times New Roman"/>
      <w:sz w:val="24"/>
      <w:szCs w:val="20"/>
      <w:lang w:eastAsia="sv-SE"/>
    </w:rPr>
  </w:style>
  <w:style w:type="paragraph" w:styleId="Ingetavstnd">
    <w:name w:val="No Spacing"/>
    <w:link w:val="IngetavstndChar"/>
    <w:uiPriority w:val="1"/>
    <w:qFormat/>
    <w:rsid w:val="00144A5B"/>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144A5B"/>
    <w:rPr>
      <w:rFonts w:eastAsiaTheme="minorEastAsia"/>
      <w:lang w:eastAsia="sv-SE"/>
    </w:rPr>
  </w:style>
  <w:style w:type="character" w:customStyle="1" w:styleId="Rubrik3Char">
    <w:name w:val="Rubrik 3 Char"/>
    <w:basedOn w:val="Standardstycketeckensnitt"/>
    <w:link w:val="Rubrik3"/>
    <w:uiPriority w:val="9"/>
    <w:rsid w:val="00722001"/>
    <w:rPr>
      <w:rFonts w:asciiTheme="majorHAnsi" w:eastAsiaTheme="majorEastAsia" w:hAnsiTheme="majorHAnsi" w:cstheme="majorBidi"/>
      <w:color w:val="1F4D78" w:themeColor="accent1" w:themeShade="7F"/>
      <w:sz w:val="24"/>
      <w:szCs w:val="24"/>
      <w:lang w:eastAsia="sv-SE"/>
    </w:rPr>
  </w:style>
  <w:style w:type="paragraph" w:styleId="Innehll3">
    <w:name w:val="toc 3"/>
    <w:basedOn w:val="Normal"/>
    <w:next w:val="Normal"/>
    <w:autoRedefine/>
    <w:uiPriority w:val="39"/>
    <w:unhideWhenUsed/>
    <w:rsid w:val="00A267BB"/>
    <w:pPr>
      <w:spacing w:after="100"/>
      <w:ind w:left="480"/>
    </w:pPr>
  </w:style>
  <w:style w:type="paragraph" w:styleId="Fotnotstext">
    <w:name w:val="footnote text"/>
    <w:basedOn w:val="Normal"/>
    <w:link w:val="FotnotstextChar"/>
    <w:uiPriority w:val="99"/>
    <w:semiHidden/>
    <w:unhideWhenUsed/>
    <w:rsid w:val="007A2110"/>
    <w:rPr>
      <w:sz w:val="20"/>
    </w:rPr>
  </w:style>
  <w:style w:type="character" w:customStyle="1" w:styleId="FotnotstextChar">
    <w:name w:val="Fotnotstext Char"/>
    <w:basedOn w:val="Standardstycketeckensnitt"/>
    <w:link w:val="Fotnotstext"/>
    <w:uiPriority w:val="99"/>
    <w:semiHidden/>
    <w:rsid w:val="007A2110"/>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7A2110"/>
    <w:rPr>
      <w:vertAlign w:val="superscript"/>
    </w:rPr>
  </w:style>
  <w:style w:type="paragraph" w:styleId="Rubrik">
    <w:name w:val="Title"/>
    <w:basedOn w:val="Normal"/>
    <w:next w:val="Normal"/>
    <w:link w:val="RubrikChar"/>
    <w:uiPriority w:val="10"/>
    <w:qFormat/>
    <w:rsid w:val="00B65618"/>
    <w:pPr>
      <w:widowControl/>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B65618"/>
    <w:rPr>
      <w:rFonts w:asciiTheme="majorHAnsi" w:eastAsiaTheme="majorEastAsia" w:hAnsiTheme="majorHAnsi" w:cstheme="majorBidi"/>
      <w:color w:val="323E4F" w:themeColor="text2" w:themeShade="BF"/>
      <w:spacing w:val="5"/>
      <w:kern w:val="28"/>
      <w:sz w:val="52"/>
      <w:szCs w:val="52"/>
      <w:lang w:eastAsia="sv-SE"/>
    </w:rPr>
  </w:style>
  <w:style w:type="paragraph" w:styleId="Ballongtext">
    <w:name w:val="Balloon Text"/>
    <w:basedOn w:val="Normal"/>
    <w:link w:val="BallongtextChar"/>
    <w:uiPriority w:val="99"/>
    <w:semiHidden/>
    <w:unhideWhenUsed/>
    <w:rsid w:val="002402A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02AF"/>
    <w:rPr>
      <w:rFonts w:ascii="Segoe UI" w:eastAsia="Times New Roman" w:hAnsi="Segoe UI" w:cs="Segoe UI"/>
      <w:sz w:val="18"/>
      <w:szCs w:val="18"/>
      <w:lang w:eastAsia="sv-SE"/>
    </w:rPr>
  </w:style>
  <w:style w:type="table" w:styleId="Tabellrutnt">
    <w:name w:val="Table Grid"/>
    <w:basedOn w:val="Normaltabell"/>
    <w:uiPriority w:val="59"/>
    <w:rsid w:val="008B6274"/>
    <w:pPr>
      <w:spacing w:after="0"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1C7475"/>
    <w:pPr>
      <w:widowControl/>
      <w:spacing w:before="100" w:beforeAutospacing="1" w:after="100" w:afterAutospacing="1"/>
    </w:pPr>
    <w:rPr>
      <w:szCs w:val="24"/>
    </w:rPr>
  </w:style>
  <w:style w:type="character" w:styleId="Stark">
    <w:name w:val="Strong"/>
    <w:basedOn w:val="Standardstycketeckensnitt"/>
    <w:uiPriority w:val="22"/>
    <w:qFormat/>
    <w:rsid w:val="001C7475"/>
    <w:rPr>
      <w:b/>
      <w:bCs/>
    </w:rPr>
  </w:style>
  <w:style w:type="character" w:customStyle="1" w:styleId="Rubrik5Char">
    <w:name w:val="Rubrik 5 Char"/>
    <w:basedOn w:val="Standardstycketeckensnitt"/>
    <w:link w:val="Rubrik5"/>
    <w:uiPriority w:val="9"/>
    <w:semiHidden/>
    <w:rsid w:val="00750E2F"/>
    <w:rPr>
      <w:rFonts w:asciiTheme="majorHAnsi" w:eastAsiaTheme="majorEastAsia" w:hAnsiTheme="majorHAnsi" w:cstheme="majorBidi"/>
      <w:color w:val="2E74B5" w:themeColor="accent1" w:themeShade="BF"/>
      <w:sz w:val="24"/>
      <w:szCs w:val="20"/>
      <w:lang w:eastAsia="sv-SE"/>
    </w:rPr>
  </w:style>
  <w:style w:type="paragraph" w:customStyle="1" w:styleId="Default">
    <w:name w:val="Default"/>
    <w:rsid w:val="00EE365A"/>
    <w:pPr>
      <w:autoSpaceDE w:val="0"/>
      <w:autoSpaceDN w:val="0"/>
      <w:adjustRightInd w:val="0"/>
      <w:spacing w:after="0" w:line="240" w:lineRule="auto"/>
    </w:pPr>
    <w:rPr>
      <w:rFonts w:ascii="Source Sans Pro" w:hAnsi="Source Sans Pro" w:cs="Source Sans Pro"/>
      <w:color w:val="000000"/>
      <w:sz w:val="24"/>
      <w:szCs w:val="24"/>
    </w:rPr>
  </w:style>
  <w:style w:type="paragraph" w:customStyle="1" w:styleId="Pa9">
    <w:name w:val="Pa9"/>
    <w:basedOn w:val="Default"/>
    <w:next w:val="Default"/>
    <w:uiPriority w:val="99"/>
    <w:rsid w:val="00EE365A"/>
    <w:pPr>
      <w:spacing w:line="271" w:lineRule="atLeast"/>
    </w:pPr>
    <w:rPr>
      <w:rFonts w:cstheme="minorBidi"/>
      <w:color w:val="auto"/>
    </w:rPr>
  </w:style>
  <w:style w:type="paragraph" w:customStyle="1" w:styleId="Pa3">
    <w:name w:val="Pa3"/>
    <w:basedOn w:val="Default"/>
    <w:next w:val="Default"/>
    <w:uiPriority w:val="99"/>
    <w:rsid w:val="00EE365A"/>
    <w:pPr>
      <w:spacing w:line="201" w:lineRule="atLeast"/>
    </w:pPr>
    <w:rPr>
      <w:rFonts w:cstheme="minorBidi"/>
      <w:color w:val="auto"/>
    </w:rPr>
  </w:style>
  <w:style w:type="paragraph" w:customStyle="1" w:styleId="Pa11">
    <w:name w:val="Pa11"/>
    <w:basedOn w:val="Default"/>
    <w:next w:val="Default"/>
    <w:uiPriority w:val="99"/>
    <w:rsid w:val="00EE365A"/>
    <w:pPr>
      <w:spacing w:line="241" w:lineRule="atLeast"/>
    </w:pPr>
    <w:rPr>
      <w:rFonts w:cstheme="minorBidi"/>
      <w:color w:val="auto"/>
    </w:rPr>
  </w:style>
  <w:style w:type="paragraph" w:customStyle="1" w:styleId="Pa12">
    <w:name w:val="Pa12"/>
    <w:basedOn w:val="Default"/>
    <w:next w:val="Default"/>
    <w:uiPriority w:val="99"/>
    <w:rsid w:val="00EE365A"/>
    <w:pPr>
      <w:spacing w:line="201" w:lineRule="atLeast"/>
    </w:pPr>
    <w:rPr>
      <w:rFonts w:cstheme="minorBidi"/>
      <w:color w:val="auto"/>
    </w:rPr>
  </w:style>
  <w:style w:type="paragraph" w:customStyle="1" w:styleId="Pa14">
    <w:name w:val="Pa14"/>
    <w:basedOn w:val="Default"/>
    <w:next w:val="Default"/>
    <w:uiPriority w:val="99"/>
    <w:rsid w:val="00EE365A"/>
    <w:pPr>
      <w:spacing w:line="201" w:lineRule="atLeast"/>
    </w:pPr>
    <w:rPr>
      <w:rFonts w:ascii="Source Sans Pro Semibold" w:hAnsi="Source Sans Pro Semi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0015">
      <w:bodyDiv w:val="1"/>
      <w:marLeft w:val="0"/>
      <w:marRight w:val="0"/>
      <w:marTop w:val="0"/>
      <w:marBottom w:val="0"/>
      <w:divBdr>
        <w:top w:val="none" w:sz="0" w:space="0" w:color="auto"/>
        <w:left w:val="none" w:sz="0" w:space="0" w:color="auto"/>
        <w:bottom w:val="none" w:sz="0" w:space="0" w:color="auto"/>
        <w:right w:val="none" w:sz="0" w:space="0" w:color="auto"/>
      </w:divBdr>
    </w:div>
    <w:div w:id="538973582">
      <w:bodyDiv w:val="1"/>
      <w:marLeft w:val="0"/>
      <w:marRight w:val="0"/>
      <w:marTop w:val="0"/>
      <w:marBottom w:val="0"/>
      <w:divBdr>
        <w:top w:val="none" w:sz="0" w:space="0" w:color="auto"/>
        <w:left w:val="none" w:sz="0" w:space="0" w:color="auto"/>
        <w:bottom w:val="none" w:sz="0" w:space="0" w:color="auto"/>
        <w:right w:val="none" w:sz="0" w:space="0" w:color="auto"/>
      </w:divBdr>
    </w:div>
    <w:div w:id="638459330">
      <w:bodyDiv w:val="1"/>
      <w:marLeft w:val="0"/>
      <w:marRight w:val="0"/>
      <w:marTop w:val="0"/>
      <w:marBottom w:val="0"/>
      <w:divBdr>
        <w:top w:val="none" w:sz="0" w:space="0" w:color="auto"/>
        <w:left w:val="none" w:sz="0" w:space="0" w:color="auto"/>
        <w:bottom w:val="none" w:sz="0" w:space="0" w:color="auto"/>
        <w:right w:val="none" w:sz="0" w:space="0" w:color="auto"/>
      </w:divBdr>
    </w:div>
    <w:div w:id="769666527">
      <w:bodyDiv w:val="1"/>
      <w:marLeft w:val="0"/>
      <w:marRight w:val="0"/>
      <w:marTop w:val="0"/>
      <w:marBottom w:val="0"/>
      <w:divBdr>
        <w:top w:val="none" w:sz="0" w:space="0" w:color="auto"/>
        <w:left w:val="none" w:sz="0" w:space="0" w:color="auto"/>
        <w:bottom w:val="none" w:sz="0" w:space="0" w:color="auto"/>
        <w:right w:val="none" w:sz="0" w:space="0" w:color="auto"/>
      </w:divBdr>
    </w:div>
    <w:div w:id="846359597">
      <w:bodyDiv w:val="1"/>
      <w:marLeft w:val="0"/>
      <w:marRight w:val="0"/>
      <w:marTop w:val="0"/>
      <w:marBottom w:val="0"/>
      <w:divBdr>
        <w:top w:val="none" w:sz="0" w:space="0" w:color="auto"/>
        <w:left w:val="none" w:sz="0" w:space="0" w:color="auto"/>
        <w:bottom w:val="none" w:sz="0" w:space="0" w:color="auto"/>
        <w:right w:val="none" w:sz="0" w:space="0" w:color="auto"/>
      </w:divBdr>
    </w:div>
    <w:div w:id="908879210">
      <w:bodyDiv w:val="1"/>
      <w:marLeft w:val="0"/>
      <w:marRight w:val="0"/>
      <w:marTop w:val="0"/>
      <w:marBottom w:val="0"/>
      <w:divBdr>
        <w:top w:val="none" w:sz="0" w:space="0" w:color="auto"/>
        <w:left w:val="none" w:sz="0" w:space="0" w:color="auto"/>
        <w:bottom w:val="none" w:sz="0" w:space="0" w:color="auto"/>
        <w:right w:val="none" w:sz="0" w:space="0" w:color="auto"/>
      </w:divBdr>
    </w:div>
    <w:div w:id="1368947231">
      <w:bodyDiv w:val="1"/>
      <w:marLeft w:val="0"/>
      <w:marRight w:val="0"/>
      <w:marTop w:val="0"/>
      <w:marBottom w:val="0"/>
      <w:divBdr>
        <w:top w:val="none" w:sz="0" w:space="0" w:color="auto"/>
        <w:left w:val="none" w:sz="0" w:space="0" w:color="auto"/>
        <w:bottom w:val="none" w:sz="0" w:space="0" w:color="auto"/>
        <w:right w:val="none" w:sz="0" w:space="0" w:color="auto"/>
      </w:divBdr>
    </w:div>
    <w:div w:id="1398164096">
      <w:bodyDiv w:val="1"/>
      <w:marLeft w:val="0"/>
      <w:marRight w:val="0"/>
      <w:marTop w:val="0"/>
      <w:marBottom w:val="0"/>
      <w:divBdr>
        <w:top w:val="none" w:sz="0" w:space="0" w:color="auto"/>
        <w:left w:val="none" w:sz="0" w:space="0" w:color="auto"/>
        <w:bottom w:val="none" w:sz="0" w:space="0" w:color="auto"/>
        <w:right w:val="none" w:sz="0" w:space="0" w:color="auto"/>
      </w:divBdr>
    </w:div>
    <w:div w:id="1465808652">
      <w:bodyDiv w:val="1"/>
      <w:marLeft w:val="0"/>
      <w:marRight w:val="0"/>
      <w:marTop w:val="0"/>
      <w:marBottom w:val="0"/>
      <w:divBdr>
        <w:top w:val="none" w:sz="0" w:space="0" w:color="auto"/>
        <w:left w:val="none" w:sz="0" w:space="0" w:color="auto"/>
        <w:bottom w:val="none" w:sz="0" w:space="0" w:color="auto"/>
        <w:right w:val="none" w:sz="0" w:space="0" w:color="auto"/>
      </w:divBdr>
    </w:div>
    <w:div w:id="1622298558">
      <w:bodyDiv w:val="1"/>
      <w:marLeft w:val="0"/>
      <w:marRight w:val="0"/>
      <w:marTop w:val="0"/>
      <w:marBottom w:val="0"/>
      <w:divBdr>
        <w:top w:val="none" w:sz="0" w:space="0" w:color="auto"/>
        <w:left w:val="none" w:sz="0" w:space="0" w:color="auto"/>
        <w:bottom w:val="none" w:sz="0" w:space="0" w:color="auto"/>
        <w:right w:val="none" w:sz="0" w:space="0" w:color="auto"/>
      </w:divBdr>
    </w:div>
    <w:div w:id="180757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64BF9F81734701BE5C3FA6C4E984C9"/>
        <w:category>
          <w:name w:val="Allmänt"/>
          <w:gallery w:val="placeholder"/>
        </w:category>
        <w:types>
          <w:type w:val="bbPlcHdr"/>
        </w:types>
        <w:behaviors>
          <w:behavior w:val="content"/>
        </w:behaviors>
        <w:guid w:val="{4487730E-9D71-432D-A738-1305C373E83E}"/>
      </w:docPartPr>
      <w:docPartBody>
        <w:p w:rsidR="00026A1B" w:rsidRDefault="00026A1B" w:rsidP="00026A1B">
          <w:pPr>
            <w:pStyle w:val="1064BF9F81734701BE5C3FA6C4E984C9"/>
          </w:pPr>
          <w:r>
            <w:rPr>
              <w:color w:val="5B9BD5" w:themeColor="accent1"/>
              <w:sz w:val="28"/>
              <w:szCs w:val="28"/>
            </w:rPr>
            <w:t>[Dokumentets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Source Sans Pro Semibold">
    <w:altName w:val="Source Sans Pro Semibold"/>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1B"/>
    <w:rsid w:val="00026A1B"/>
    <w:rsid w:val="00043C3D"/>
    <w:rsid w:val="00182B01"/>
    <w:rsid w:val="00442B9C"/>
    <w:rsid w:val="00463A25"/>
    <w:rsid w:val="00471F12"/>
    <w:rsid w:val="00486467"/>
    <w:rsid w:val="00574B56"/>
    <w:rsid w:val="00586D42"/>
    <w:rsid w:val="00604357"/>
    <w:rsid w:val="00774E0A"/>
    <w:rsid w:val="0082136F"/>
    <w:rsid w:val="00974127"/>
    <w:rsid w:val="00994674"/>
    <w:rsid w:val="009C4735"/>
    <w:rsid w:val="009C7A3C"/>
    <w:rsid w:val="00A23621"/>
    <w:rsid w:val="00CE201B"/>
    <w:rsid w:val="00DD678E"/>
    <w:rsid w:val="00E229D8"/>
    <w:rsid w:val="00EC5936"/>
    <w:rsid w:val="00ED4624"/>
    <w:rsid w:val="00F237BD"/>
    <w:rsid w:val="00F86D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310A4088BE84A0FB5C8F0EA99B6BF98">
    <w:name w:val="7310A4088BE84A0FB5C8F0EA99B6BF98"/>
    <w:rsid w:val="00026A1B"/>
  </w:style>
  <w:style w:type="paragraph" w:customStyle="1" w:styleId="1064BF9F81734701BE5C3FA6C4E984C9">
    <w:name w:val="1064BF9F81734701BE5C3FA6C4E984C9"/>
    <w:rsid w:val="00026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F1B95-E079-494A-943A-14A99DD1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5601</Words>
  <Characters>29691</Characters>
  <Application>Microsoft Office Word</Application>
  <DocSecurity>0</DocSecurity>
  <Lines>247</Lines>
  <Paragraphs>70</Paragraphs>
  <ScaleCrop>false</ScaleCrop>
  <HeadingPairs>
    <vt:vector size="2" baseType="variant">
      <vt:variant>
        <vt:lpstr>Rubrik</vt:lpstr>
      </vt:variant>
      <vt:variant>
        <vt:i4>1</vt:i4>
      </vt:variant>
    </vt:vector>
  </HeadingPairs>
  <TitlesOfParts>
    <vt:vector size="1" baseType="lpstr">
      <vt:lpstr>L</vt:lpstr>
    </vt:vector>
  </TitlesOfParts>
  <Company/>
  <LinksUpToDate>false</LinksUpToDate>
  <CharactersWithSpaces>35222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Hagmarkens förskola</dc:subject>
  <dc:creator>Jenny Selhammar</dc:creator>
  <cp:keywords/>
  <dc:description/>
  <cp:lastModifiedBy>Annika</cp:lastModifiedBy>
  <cp:revision>2</cp:revision>
  <cp:lastPrinted>2019-01-29T09:56:00Z</cp:lastPrinted>
  <dcterms:created xsi:type="dcterms:W3CDTF">2019-07-01T12:23:00Z</dcterms:created>
  <dcterms:modified xsi:type="dcterms:W3CDTF">2019-07-01T12:23:00Z</dcterms:modified>
</cp:coreProperties>
</file>